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3392" w14:textId="77777777" w:rsidR="006E4A44" w:rsidRPr="006E4A44" w:rsidRDefault="006E4A44" w:rsidP="006E4A44">
      <w:pPr>
        <w:widowControl/>
        <w:spacing w:after="150" w:line="336" w:lineRule="atLeast"/>
        <w:jc w:val="left"/>
        <w:outlineLvl w:val="0"/>
        <w:rPr>
          <w:rFonts w:ascii="inherit" w:eastAsia="ＭＳ Ｐゴシック" w:hAnsi="inherit" w:cs="ＭＳ Ｐゴシック"/>
          <w:kern w:val="36"/>
          <w:sz w:val="48"/>
          <w:szCs w:val="48"/>
        </w:rPr>
      </w:pPr>
      <w:r w:rsidRPr="006E4A44">
        <w:rPr>
          <w:rFonts w:ascii="inherit" w:eastAsia="ＭＳ Ｐゴシック" w:hAnsi="inherit" w:cs="ＭＳ Ｐゴシック"/>
          <w:kern w:val="36"/>
          <w:sz w:val="48"/>
          <w:szCs w:val="48"/>
        </w:rPr>
        <w:t xml:space="preserve">ライフ南港　</w:t>
      </w:r>
      <w:r w:rsidRPr="006E4A44">
        <w:rPr>
          <w:rFonts w:ascii="inherit" w:eastAsia="ＭＳ Ｐゴシック" w:hAnsi="inherit" w:cs="ＭＳ Ｐゴシック"/>
          <w:kern w:val="36"/>
          <w:sz w:val="48"/>
          <w:szCs w:val="48"/>
        </w:rPr>
        <w:t>EDP</w:t>
      </w:r>
      <w:r w:rsidRPr="006E4A44">
        <w:rPr>
          <w:rFonts w:ascii="inherit" w:eastAsia="ＭＳ Ｐゴシック" w:hAnsi="inherit" w:cs="ＭＳ Ｐゴシック"/>
          <w:kern w:val="36"/>
          <w:sz w:val="48"/>
          <w:szCs w:val="48"/>
        </w:rPr>
        <w:t>受注</w:t>
      </w:r>
      <w:r w:rsidRPr="006E4A44">
        <w:rPr>
          <w:rFonts w:ascii="inherit" w:eastAsia="ＭＳ Ｐゴシック" w:hAnsi="inherit" w:cs="ＭＳ Ｐゴシック"/>
          <w:kern w:val="36"/>
          <w:sz w:val="48"/>
          <w:szCs w:val="48"/>
        </w:rPr>
        <w:t>HOST</w:t>
      </w:r>
      <w:r w:rsidRPr="006E4A44">
        <w:rPr>
          <w:rFonts w:ascii="inherit" w:eastAsia="ＭＳ Ｐゴシック" w:hAnsi="inherit" w:cs="ＭＳ Ｐゴシック"/>
          <w:kern w:val="36"/>
          <w:sz w:val="48"/>
          <w:szCs w:val="48"/>
        </w:rPr>
        <w:t>受信処理～値付準備処理を手動実行する場合</w:t>
      </w:r>
    </w:p>
    <w:p w14:paraId="4AAE239B" w14:textId="77777777"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color w:val="333333"/>
          <w:kern w:val="0"/>
          <w:sz w:val="24"/>
          <w:szCs w:val="24"/>
        </w:rPr>
      </w:pPr>
      <w:r w:rsidRPr="006E4A44">
        <w:rPr>
          <w:rFonts w:ascii="メイリオ" w:eastAsia="メイリオ" w:hAnsi="メイリオ" w:cs="ＭＳ Ｐゴシック" w:hint="eastAsia"/>
          <w:color w:val="333333"/>
          <w:kern w:val="0"/>
          <w:sz w:val="24"/>
          <w:szCs w:val="24"/>
        </w:rPr>
        <w:t>ライフ南港の処理で指定時間の処理を選択して実行を押して処理が動きますが</w:t>
      </w:r>
    </w:p>
    <w:p w14:paraId="1598DAA9" w14:textId="77777777"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hint="eastAsia"/>
          <w:color w:val="333333"/>
          <w:kern w:val="0"/>
          <w:sz w:val="24"/>
          <w:szCs w:val="24"/>
        </w:rPr>
      </w:pPr>
      <w:r w:rsidRPr="006E4A44">
        <w:rPr>
          <w:rFonts w:ascii="メイリオ" w:eastAsia="メイリオ" w:hAnsi="メイリオ" w:cs="ＭＳ Ｐゴシック" w:hint="eastAsia"/>
          <w:color w:val="333333"/>
          <w:kern w:val="0"/>
          <w:sz w:val="24"/>
          <w:szCs w:val="24"/>
        </w:rPr>
        <w:t>下記の様に20時の処理を誤って11:21に実行してしまった場合に処理が終わった事になっているので</w:t>
      </w:r>
    </w:p>
    <w:p w14:paraId="240947B5" w14:textId="77777777"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hint="eastAsia"/>
          <w:color w:val="333333"/>
          <w:kern w:val="0"/>
          <w:sz w:val="24"/>
          <w:szCs w:val="24"/>
        </w:rPr>
      </w:pPr>
      <w:r w:rsidRPr="006E4A44">
        <w:rPr>
          <w:rFonts w:ascii="メイリオ" w:eastAsia="メイリオ" w:hAnsi="メイリオ" w:cs="ＭＳ Ｐゴシック" w:hint="eastAsia"/>
          <w:color w:val="333333"/>
          <w:kern w:val="0"/>
          <w:sz w:val="24"/>
          <w:szCs w:val="24"/>
        </w:rPr>
        <w:t>再度指定時間で選択して実行しても、処理が終わっていますのメッセージが出ます。</w:t>
      </w:r>
    </w:p>
    <w:p w14:paraId="1310BB15" w14:textId="77777777"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hint="eastAsia"/>
          <w:color w:val="333333"/>
          <w:kern w:val="0"/>
          <w:sz w:val="24"/>
          <w:szCs w:val="24"/>
        </w:rPr>
      </w:pPr>
      <w:r w:rsidRPr="006E4A44">
        <w:rPr>
          <w:rFonts w:ascii="メイリオ" w:eastAsia="メイリオ" w:hAnsi="メイリオ" w:cs="ＭＳ Ｐゴシック" w:hint="eastAsia"/>
          <w:color w:val="333333"/>
          <w:kern w:val="0"/>
          <w:sz w:val="24"/>
          <w:szCs w:val="24"/>
        </w:rPr>
        <w:t>通常は20時の一番初めのEDP　受注HOST受信処理を実行するとその他のEDP商品マスタ出力までの20時の処理が全て自動で動きます。</w:t>
      </w:r>
    </w:p>
    <w:p w14:paraId="03E5BD52" w14:textId="0AC55E38"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hint="eastAsia"/>
          <w:color w:val="333333"/>
          <w:kern w:val="0"/>
          <w:sz w:val="24"/>
          <w:szCs w:val="24"/>
        </w:rPr>
      </w:pPr>
      <w:r w:rsidRPr="006E4A44">
        <w:rPr>
          <w:rFonts w:ascii="メイリオ" w:eastAsia="メイリオ" w:hAnsi="メイリオ" w:cs="ＭＳ Ｐゴシック"/>
          <w:noProof/>
          <w:color w:val="4B877D"/>
          <w:kern w:val="0"/>
          <w:sz w:val="24"/>
          <w:szCs w:val="24"/>
        </w:rPr>
        <w:drawing>
          <wp:inline distT="0" distB="0" distL="0" distR="0" wp14:anchorId="7A90AB94" wp14:editId="692D5290">
            <wp:extent cx="5400040" cy="2094230"/>
            <wp:effectExtent l="0" t="0" r="0" b="1270"/>
            <wp:docPr id="1" name="図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094230"/>
                    </a:xfrm>
                    <a:prstGeom prst="rect">
                      <a:avLst/>
                    </a:prstGeom>
                    <a:noFill/>
                    <a:ln>
                      <a:noFill/>
                    </a:ln>
                  </pic:spPr>
                </pic:pic>
              </a:graphicData>
            </a:graphic>
          </wp:inline>
        </w:drawing>
      </w:r>
    </w:p>
    <w:p w14:paraId="1F9C981B" w14:textId="77777777"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hint="eastAsia"/>
          <w:color w:val="333333"/>
          <w:kern w:val="0"/>
          <w:sz w:val="24"/>
          <w:szCs w:val="24"/>
        </w:rPr>
      </w:pPr>
      <w:r w:rsidRPr="006E4A44">
        <w:rPr>
          <w:rFonts w:ascii="メイリオ" w:eastAsia="メイリオ" w:hAnsi="メイリオ" w:cs="ＭＳ Ｐゴシック" w:hint="eastAsia"/>
          <w:color w:val="333333"/>
          <w:kern w:val="0"/>
          <w:sz w:val="24"/>
          <w:szCs w:val="24"/>
        </w:rPr>
        <w:t>EDP受注HOST受信処理～値付準備処理を手動実行する場合</w:t>
      </w:r>
    </w:p>
    <w:p w14:paraId="558408D1" w14:textId="77777777"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hint="eastAsia"/>
          <w:color w:val="333333"/>
          <w:kern w:val="0"/>
          <w:sz w:val="24"/>
          <w:szCs w:val="24"/>
        </w:rPr>
      </w:pPr>
      <w:r w:rsidRPr="006E4A44">
        <w:rPr>
          <w:rFonts w:ascii="メイリオ" w:eastAsia="メイリオ" w:hAnsi="メイリオ" w:cs="ＭＳ Ｐゴシック" w:hint="eastAsia"/>
          <w:color w:val="333333"/>
          <w:kern w:val="0"/>
          <w:sz w:val="24"/>
          <w:szCs w:val="24"/>
        </w:rPr>
        <w:lastRenderedPageBreak/>
        <w:t>１，EDP受注HOST受信処理はC:\TERAOKA\PCS3000\exeの　getFTP.batを実行</w:t>
      </w:r>
    </w:p>
    <w:p w14:paraId="45531EEE" w14:textId="77777777"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hint="eastAsia"/>
          <w:color w:val="333333"/>
          <w:kern w:val="0"/>
          <w:sz w:val="24"/>
          <w:szCs w:val="24"/>
        </w:rPr>
      </w:pPr>
      <w:r w:rsidRPr="006E4A44">
        <w:rPr>
          <w:rFonts w:ascii="メイリオ" w:eastAsia="メイリオ" w:hAnsi="メイリオ" w:cs="ＭＳ Ｐゴシック" w:hint="eastAsia"/>
          <w:color w:val="333333"/>
          <w:kern w:val="0"/>
          <w:sz w:val="24"/>
          <w:szCs w:val="24"/>
        </w:rPr>
        <w:t>サーバーの</w:t>
      </w:r>
      <w:proofErr w:type="spellStart"/>
      <w:r w:rsidRPr="006E4A44">
        <w:rPr>
          <w:rFonts w:ascii="メイリオ" w:eastAsia="メイリオ" w:hAnsi="メイリオ" w:cs="ＭＳ Ｐゴシック" w:hint="eastAsia"/>
          <w:color w:val="333333"/>
          <w:kern w:val="0"/>
          <w:sz w:val="24"/>
          <w:szCs w:val="24"/>
        </w:rPr>
        <w:t>ftproot</w:t>
      </w:r>
      <w:proofErr w:type="spellEnd"/>
      <w:r w:rsidRPr="006E4A44">
        <w:rPr>
          <w:rFonts w:ascii="メイリオ" w:eastAsia="メイリオ" w:hAnsi="メイリオ" w:cs="ＭＳ Ｐゴシック" w:hint="eastAsia"/>
          <w:color w:val="333333"/>
          <w:kern w:val="0"/>
          <w:sz w:val="24"/>
          <w:szCs w:val="24"/>
        </w:rPr>
        <w:t>にPCS30.DATが処理した時間で存在している事を確認</w:t>
      </w:r>
    </w:p>
    <w:p w14:paraId="20D6649C" w14:textId="77777777"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hint="eastAsia"/>
          <w:color w:val="333333"/>
          <w:kern w:val="0"/>
          <w:sz w:val="24"/>
          <w:szCs w:val="24"/>
        </w:rPr>
      </w:pPr>
      <w:r w:rsidRPr="006E4A44">
        <w:rPr>
          <w:rFonts w:ascii="メイリオ" w:eastAsia="メイリオ" w:hAnsi="メイリオ" w:cs="ＭＳ Ｐゴシック" w:hint="eastAsia"/>
          <w:color w:val="333333"/>
          <w:kern w:val="0"/>
          <w:sz w:val="24"/>
          <w:szCs w:val="24"/>
        </w:rPr>
        <w:t>２，データ交換処理は通常メニューからデータ受信処理開いて実行</w:t>
      </w:r>
    </w:p>
    <w:p w14:paraId="5BDE6779" w14:textId="77777777"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hint="eastAsia"/>
          <w:color w:val="333333"/>
          <w:kern w:val="0"/>
          <w:sz w:val="24"/>
          <w:szCs w:val="24"/>
        </w:rPr>
      </w:pPr>
      <w:r w:rsidRPr="006E4A44">
        <w:rPr>
          <w:rFonts w:ascii="メイリオ" w:eastAsia="メイリオ" w:hAnsi="メイリオ" w:cs="ＭＳ Ｐゴシック" w:hint="eastAsia"/>
          <w:color w:val="333333"/>
          <w:kern w:val="0"/>
          <w:sz w:val="24"/>
          <w:szCs w:val="24"/>
        </w:rPr>
        <w:t>３，値付準備処理　納品日選択後　追加更新で１便～3便で実行してLCU送信</w:t>
      </w:r>
      <w:r w:rsidRPr="006E4A44">
        <w:rPr>
          <w:rFonts w:ascii="メイリオ" w:eastAsia="メイリオ" w:hAnsi="メイリオ" w:cs="ＭＳ Ｐゴシック" w:hint="eastAsia"/>
          <w:color w:val="333333"/>
          <w:kern w:val="0"/>
          <w:sz w:val="24"/>
          <w:szCs w:val="24"/>
        </w:rPr>
        <w:br/>
        <w:t>通常は手動実行していないのでエラーで停止する場合があります。</w:t>
      </w:r>
      <w:r w:rsidRPr="006E4A44">
        <w:rPr>
          <w:rFonts w:ascii="メイリオ" w:eastAsia="メイリオ" w:hAnsi="メイリオ" w:cs="ＭＳ Ｐゴシック" w:hint="eastAsia"/>
          <w:color w:val="333333"/>
          <w:kern w:val="0"/>
          <w:sz w:val="24"/>
          <w:szCs w:val="24"/>
        </w:rPr>
        <w:br/>
        <w:t>（アプリケーションのハンドルされていない例外エラーで継続と終了表示して停止）</w:t>
      </w:r>
    </w:p>
    <w:p w14:paraId="7E346CA3" w14:textId="77777777"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hint="eastAsia"/>
          <w:color w:val="333333"/>
          <w:kern w:val="0"/>
          <w:sz w:val="24"/>
          <w:szCs w:val="24"/>
        </w:rPr>
      </w:pPr>
      <w:r w:rsidRPr="006E4A44">
        <w:rPr>
          <w:rFonts w:ascii="メイリオ" w:eastAsia="メイリオ" w:hAnsi="メイリオ" w:cs="ＭＳ Ｐゴシック" w:hint="eastAsia"/>
          <w:color w:val="333333"/>
          <w:kern w:val="0"/>
          <w:sz w:val="24"/>
          <w:szCs w:val="24"/>
        </w:rPr>
        <w:t>手動実行でエラー停止した場合は再度追加更新しても処理されないので</w:t>
      </w:r>
      <w:r w:rsidRPr="006E4A44">
        <w:rPr>
          <w:rFonts w:ascii="メイリオ" w:eastAsia="メイリオ" w:hAnsi="メイリオ" w:cs="ＭＳ Ｐゴシック" w:hint="eastAsia"/>
          <w:color w:val="333333"/>
          <w:kern w:val="0"/>
          <w:sz w:val="24"/>
          <w:szCs w:val="24"/>
        </w:rPr>
        <w:br/>
        <w:t>LCU送信処理から追加更新で１便～3便で指示のみ送信実行する</w:t>
      </w:r>
    </w:p>
    <w:p w14:paraId="3C38A7B2" w14:textId="77777777" w:rsidR="006E4A44" w:rsidRPr="006E4A44" w:rsidRDefault="006E4A44" w:rsidP="006E4A44">
      <w:pPr>
        <w:widowControl/>
        <w:shd w:val="clear" w:color="auto" w:fill="FFFFFF"/>
        <w:spacing w:after="288" w:line="432" w:lineRule="atLeast"/>
        <w:jc w:val="left"/>
        <w:rPr>
          <w:rFonts w:ascii="メイリオ" w:eastAsia="メイリオ" w:hAnsi="メイリオ" w:cs="ＭＳ Ｐゴシック" w:hint="eastAsia"/>
          <w:color w:val="333333"/>
          <w:kern w:val="0"/>
          <w:sz w:val="24"/>
          <w:szCs w:val="24"/>
        </w:rPr>
      </w:pPr>
      <w:r w:rsidRPr="006E4A44">
        <w:rPr>
          <w:rFonts w:ascii="メイリオ" w:eastAsia="メイリオ" w:hAnsi="メイリオ" w:cs="ＭＳ Ｐゴシック" w:hint="eastAsia"/>
          <w:color w:val="333333"/>
          <w:kern w:val="0"/>
          <w:sz w:val="24"/>
          <w:szCs w:val="24"/>
        </w:rPr>
        <w:t>EDP商品マスタ出力は無理にやらなくてもいいです。</w:t>
      </w:r>
    </w:p>
    <w:p w14:paraId="61FCACE5" w14:textId="77777777" w:rsidR="00692DC3" w:rsidRPr="006E4A44" w:rsidRDefault="00692DC3"/>
    <w:sectPr w:rsidR="00692DC3" w:rsidRPr="006E4A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44"/>
    <w:rsid w:val="00692DC3"/>
    <w:rsid w:val="006E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1CA89"/>
  <w15:chartTrackingRefBased/>
  <w15:docId w15:val="{730AD8A1-34F8-48E8-8C25-9E106011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E4A4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4A44"/>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6E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96609">
      <w:bodyDiv w:val="1"/>
      <w:marLeft w:val="0"/>
      <w:marRight w:val="0"/>
      <w:marTop w:val="0"/>
      <w:marBottom w:val="0"/>
      <w:divBdr>
        <w:top w:val="none" w:sz="0" w:space="0" w:color="auto"/>
        <w:left w:val="none" w:sz="0" w:space="0" w:color="auto"/>
        <w:bottom w:val="none" w:sz="0" w:space="0" w:color="auto"/>
        <w:right w:val="none" w:sz="0" w:space="0" w:color="auto"/>
      </w:divBdr>
      <w:divsChild>
        <w:div w:id="55169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help.teraoka-cc.jp/spfaq/wp-content/uploads/sites/26/2021/12/img_61b4423495193.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Oda/織田　寛樹</dc:creator>
  <cp:keywords/>
  <dc:description/>
  <cp:lastModifiedBy>Hiroki Oda/織田　寛樹</cp:lastModifiedBy>
  <cp:revision>1</cp:revision>
  <dcterms:created xsi:type="dcterms:W3CDTF">2022-08-30T00:52:00Z</dcterms:created>
  <dcterms:modified xsi:type="dcterms:W3CDTF">2022-08-30T00:53:00Z</dcterms:modified>
</cp:coreProperties>
</file>