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A6C7" w14:textId="481ED10E" w:rsidR="0005554E" w:rsidRPr="008C2915" w:rsidRDefault="0005554E" w:rsidP="00D20F64">
      <w:pPr>
        <w:jc w:val="center"/>
        <w:rPr>
          <w:rFonts w:asciiTheme="majorHAnsi" w:eastAsiaTheme="majorEastAsia" w:hAnsiTheme="majorHAnsi" w:cstheme="majorHAnsi"/>
          <w:sz w:val="36"/>
          <w:szCs w:val="36"/>
        </w:rPr>
      </w:pPr>
      <w:r w:rsidRPr="008C2915">
        <w:rPr>
          <w:rFonts w:asciiTheme="majorHAnsi" w:eastAsiaTheme="majorEastAsia" w:hAnsiTheme="majorHAnsi" w:cstheme="majorHAnsi"/>
          <w:sz w:val="36"/>
          <w:szCs w:val="36"/>
        </w:rPr>
        <w:t>～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="00ED4FF6" w:rsidRPr="00ED4FF6">
        <w:rPr>
          <w:rFonts w:asciiTheme="majorHAnsi" w:eastAsiaTheme="majorEastAsia" w:hAnsiTheme="majorHAnsi" w:cstheme="majorHAnsi" w:hint="eastAsia"/>
          <w:sz w:val="36"/>
          <w:szCs w:val="36"/>
        </w:rPr>
        <w:t>進捗率が</w:t>
      </w:r>
      <w:r w:rsidR="00ED4FF6" w:rsidRPr="00ED4FF6">
        <w:rPr>
          <w:rFonts w:asciiTheme="majorHAnsi" w:eastAsiaTheme="majorEastAsia" w:hAnsiTheme="majorHAnsi" w:cstheme="majorHAnsi" w:hint="eastAsia"/>
          <w:sz w:val="36"/>
          <w:szCs w:val="36"/>
        </w:rPr>
        <w:t>100</w:t>
      </w:r>
      <w:r w:rsidR="00ED4FF6" w:rsidRPr="00ED4FF6">
        <w:rPr>
          <w:rFonts w:asciiTheme="majorHAnsi" w:eastAsiaTheme="majorEastAsia" w:hAnsiTheme="majorHAnsi" w:cstheme="majorHAnsi" w:hint="eastAsia"/>
          <w:sz w:val="36"/>
          <w:szCs w:val="36"/>
        </w:rPr>
        <w:t>％にならない</w:t>
      </w:r>
      <w:r w:rsidR="00F060DA" w:rsidRPr="00F060DA">
        <w:rPr>
          <w:rFonts w:asciiTheme="majorHAnsi" w:eastAsiaTheme="majorEastAsia" w:hAnsiTheme="majorHAnsi" w:cstheme="majorHAnsi" w:hint="eastAsia"/>
          <w:sz w:val="36"/>
          <w:szCs w:val="36"/>
        </w:rPr>
        <w:t xml:space="preserve">　対応手順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>～</w:t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5812"/>
      </w:tblGrid>
      <w:tr w:rsidR="0005554E" w:rsidRPr="008C2915" w14:paraId="05D98503" w14:textId="77777777" w:rsidTr="007E56C3">
        <w:tc>
          <w:tcPr>
            <w:tcW w:w="5151" w:type="dxa"/>
          </w:tcPr>
          <w:p w14:paraId="44B70406" w14:textId="5EA0E819" w:rsidR="0005554E" w:rsidRPr="008C2915" w:rsidRDefault="0005554E" w:rsidP="00C84C97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ED4FF6">
              <w:rPr>
                <w:rFonts w:asciiTheme="majorHAnsi" w:eastAsiaTheme="majorEastAsia" w:hAnsiTheme="majorHAnsi" w:cstheme="majorHAnsi" w:hint="eastAsia"/>
              </w:rPr>
              <w:t>基本仕様</w:t>
            </w:r>
          </w:p>
        </w:tc>
        <w:tc>
          <w:tcPr>
            <w:tcW w:w="5812" w:type="dxa"/>
          </w:tcPr>
          <w:p w14:paraId="3C222B07" w14:textId="77777777" w:rsidR="0005554E" w:rsidRPr="008C2915" w:rsidRDefault="0005554E" w:rsidP="00C84C97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0A6209" w:rsidRPr="008C2915" w14:paraId="6928F6DE" w14:textId="77777777" w:rsidTr="005A2C0C">
        <w:trPr>
          <w:cantSplit/>
        </w:trPr>
        <w:tc>
          <w:tcPr>
            <w:tcW w:w="10963" w:type="dxa"/>
            <w:gridSpan w:val="2"/>
          </w:tcPr>
          <w:p w14:paraId="5140C57B" w14:textId="2B7E087D" w:rsidR="000205CC" w:rsidRPr="009D2FEB" w:rsidRDefault="000A6209" w:rsidP="009D2FEB">
            <w:pPr>
              <w:pStyle w:val="2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ED4FF6">
              <w:rPr>
                <w:rFonts w:asciiTheme="majorHAnsi" w:eastAsiaTheme="majorEastAsia" w:hAnsiTheme="majorHAnsi" w:cstheme="majorHAnsi" w:hint="eastAsia"/>
              </w:rPr>
              <w:t>進捗モニター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ED4FF6">
              <w:rPr>
                <w:rFonts w:asciiTheme="majorHAnsi" w:eastAsiaTheme="majorEastAsia" w:hAnsiTheme="majorHAnsi" w:cstheme="majorHAnsi" w:hint="eastAsia"/>
              </w:rPr>
              <w:t>基本仕様</w:t>
            </w:r>
          </w:p>
          <w:p w14:paraId="1C252E37" w14:textId="70A8E629" w:rsidR="009D2FEB" w:rsidRPr="009D2FEB" w:rsidRDefault="009D2FEB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、仮に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100</w:t>
            </w:r>
            <w:r w:rsidR="00703103">
              <w:rPr>
                <w:rFonts w:asciiTheme="majorHAnsi" w:eastAsia="Meiryo UI" w:hAnsiTheme="majorHAnsi" w:cstheme="majorHAnsi" w:hint="eastAsia"/>
                <w:szCs w:val="21"/>
              </w:rPr>
              <w:t>行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の指示を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が取り込んだだけの状態の場合、進捗率は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0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％となります。</w:t>
            </w:r>
          </w:p>
          <w:p w14:paraId="50F99F59" w14:textId="71B11D60" w:rsidR="009D2FEB" w:rsidRDefault="009D2FEB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 w:rsidRPr="009D2FEB"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ピッキングを行い、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 w:rsidR="00703103">
              <w:rPr>
                <w:rFonts w:asciiTheme="majorHAnsi" w:eastAsia="Meiryo UI" w:hAnsiTheme="majorHAnsi" w:cstheme="majorHAnsi" w:hint="eastAsia"/>
                <w:szCs w:val="21"/>
              </w:rPr>
              <w:t>行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完了。もしくは欠品させた場合、進捗率は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％になります。</w:t>
            </w:r>
          </w:p>
          <w:p w14:paraId="18C3B1BF" w14:textId="1A92A3F7" w:rsidR="009D2FEB" w:rsidRDefault="009D2FEB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3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ピッキングを行い、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100</w:t>
            </w:r>
            <w:r w:rsidR="00703103">
              <w:rPr>
                <w:rFonts w:asciiTheme="majorHAnsi" w:eastAsia="Meiryo UI" w:hAnsiTheme="majorHAnsi" w:cstheme="majorHAnsi" w:hint="eastAsia"/>
                <w:szCs w:val="21"/>
              </w:rPr>
              <w:t>行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全て完了</w:t>
            </w:r>
            <w:r w:rsidR="00ED5CB9">
              <w:rPr>
                <w:rFonts w:asciiTheme="majorHAnsi" w:eastAsia="Meiryo UI" w:hAnsiTheme="majorHAnsi" w:cstheme="majorHAnsi" w:hint="eastAsia"/>
                <w:szCs w:val="21"/>
              </w:rPr>
              <w:t>。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もしくは欠品させた場合、進捗率は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100</w:t>
            </w:r>
            <w:r w:rsidR="00272E97">
              <w:rPr>
                <w:rFonts w:asciiTheme="majorHAnsi" w:eastAsia="Meiryo UI" w:hAnsiTheme="majorHAnsi" w:cstheme="majorHAnsi" w:hint="eastAsia"/>
                <w:szCs w:val="21"/>
              </w:rPr>
              <w:t>％になります。</w:t>
            </w:r>
          </w:p>
          <w:p w14:paraId="6ED214ED" w14:textId="0C79B160" w:rsidR="00ED5CB9" w:rsidRDefault="00ED5CB9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2871C771" w14:textId="77777777" w:rsidR="00E20817" w:rsidRDefault="00ED5CB9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進捗モニターは指示の総行数を分母とし、完了した行数を分子として</w:t>
            </w:r>
            <w:r w:rsidR="00E20817">
              <w:rPr>
                <w:rFonts w:asciiTheme="majorHAnsi" w:eastAsia="Meiryo UI" w:hAnsiTheme="majorHAnsi" w:cstheme="majorHAnsi" w:hint="eastAsia"/>
                <w:szCs w:val="21"/>
              </w:rPr>
              <w:t>進捗率を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画面表示しているだけなので、指示の具体的な</w:t>
            </w:r>
          </w:p>
          <w:p w14:paraId="287B3D5F" w14:textId="786C8965" w:rsidR="00ED5CB9" w:rsidRDefault="00ED5CB9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情報</w:t>
            </w:r>
            <w:r w:rsidR="0082242C">
              <w:rPr>
                <w:rFonts w:asciiTheme="majorHAnsi" w:eastAsia="Meiryo UI" w:hAnsiTheme="majorHAnsi" w:cstheme="majorHAnsi" w:hint="eastAsia"/>
                <w:szCs w:val="21"/>
              </w:rPr>
              <w:t>（状況）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はわかりません。</w:t>
            </w:r>
          </w:p>
          <w:p w14:paraId="04B47834" w14:textId="1A741AA4" w:rsidR="00ED5CB9" w:rsidRDefault="00ED5CB9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732EBE72" w14:textId="1299052B" w:rsidR="00ED5CB9" w:rsidRDefault="00ED5CB9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必ず</w:t>
            </w:r>
            <w:r w:rsidR="004542EA"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</w:p>
          <w:p w14:paraId="13680B14" w14:textId="49471448" w:rsidR="004542EA" w:rsidRDefault="001A5196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4542EA">
              <w:rPr>
                <w:rFonts w:ascii="Meiryo UI" w:eastAsia="Meiryo UI" w:hAnsi="Meiryo UI" w:hint="eastAsia"/>
              </w:rPr>
              <w:t>MATEX-IIの場合、「ピッキングデータ表示」</w:t>
            </w:r>
          </w:p>
          <w:p w14:paraId="1F62F725" w14:textId="46E1EB38" w:rsidR="00ED5CB9" w:rsidRDefault="001A5196" w:rsidP="007B16B6">
            <w:pPr>
              <w:pStyle w:val="a0"/>
              <w:ind w:leftChars="0" w:left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4542EA">
              <w:rPr>
                <w:rFonts w:ascii="Meiryo UI" w:eastAsia="Meiryo UI" w:hAnsi="Meiryo UI" w:hint="eastAsia"/>
              </w:rPr>
              <w:t>MATEX-IIIの場合、「</w:t>
            </w:r>
            <w:bookmarkStart w:id="0" w:name="_Hlk108795058"/>
            <w:r w:rsidR="004542EA">
              <w:rPr>
                <w:rFonts w:ascii="Meiryo UI" w:eastAsia="Meiryo UI" w:hAnsi="Meiryo UI" w:hint="eastAsia"/>
              </w:rPr>
              <w:t>出荷作業管理</w:t>
            </w:r>
            <w:bookmarkEnd w:id="0"/>
            <w:r w:rsidR="004542EA">
              <w:rPr>
                <w:rFonts w:ascii="Meiryo UI" w:eastAsia="Meiryo UI" w:hAnsi="Meiryo UI" w:hint="eastAsia"/>
              </w:rPr>
              <w:t>」</w:t>
            </w:r>
          </w:p>
          <w:p w14:paraId="0660AA82" w14:textId="6E630A17" w:rsidR="00272E97" w:rsidRDefault="004542EA" w:rsidP="004542EA">
            <w:pPr>
              <w:pStyle w:val="a0"/>
              <w:ind w:leftChars="0" w:left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を開いて、指示の状況を確認してください。</w:t>
            </w:r>
          </w:p>
          <w:p w14:paraId="7410C42B" w14:textId="77777777" w:rsidR="004542EA" w:rsidRDefault="004542EA" w:rsidP="004542EA">
            <w:pPr>
              <w:pStyle w:val="a0"/>
              <w:ind w:leftChars="0" w:left="0"/>
              <w:rPr>
                <w:rFonts w:ascii="Meiryo UI" w:eastAsia="Meiryo UI" w:hAnsi="Meiryo UI"/>
              </w:rPr>
            </w:pPr>
          </w:p>
          <w:p w14:paraId="0FA5DD56" w14:textId="4579FDF7" w:rsidR="004542EA" w:rsidRPr="00CD5F92" w:rsidRDefault="004542EA" w:rsidP="004542EA">
            <w:pPr>
              <w:pStyle w:val="a0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0BD8" w:rsidRPr="008C2915" w14:paraId="13E6EE67" w14:textId="77777777" w:rsidTr="005A2C0C">
        <w:trPr>
          <w:cantSplit/>
        </w:trPr>
        <w:tc>
          <w:tcPr>
            <w:tcW w:w="10963" w:type="dxa"/>
            <w:gridSpan w:val="2"/>
          </w:tcPr>
          <w:p w14:paraId="06570C95" w14:textId="77777777" w:rsidR="00E90BD8" w:rsidRDefault="00E90BD8" w:rsidP="009D2FEB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指示ステイタス　基本仕様</w:t>
            </w:r>
          </w:p>
          <w:p w14:paraId="5B3562BC" w14:textId="3CFBD05D" w:rsidR="00E90BD8" w:rsidRDefault="00E90BD8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未処理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>が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指示データを取り込んだだけの状態で、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>ピッキング未実施の状態</w:t>
            </w:r>
          </w:p>
          <w:p w14:paraId="25E8A6DB" w14:textId="11865AB3" w:rsidR="00E44089" w:rsidRDefault="00E44089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処理中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>カートで開始キーを押して、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>が取り込んだ指示データのピッキングを開始した状態</w:t>
            </w:r>
            <w:r w:rsidR="00983DC2">
              <w:rPr>
                <w:rFonts w:asciiTheme="majorHAnsi" w:eastAsia="Meiryo UI" w:hAnsiTheme="majorHAnsi" w:cstheme="majorHAnsi" w:hint="eastAsia"/>
                <w:szCs w:val="21"/>
              </w:rPr>
              <w:t>。</w:t>
            </w:r>
          </w:p>
          <w:p w14:paraId="39DACD63" w14:textId="5766E3CE" w:rsidR="00E44089" w:rsidRDefault="00E44089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完了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 w:rsidR="006F0816"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 w:rsidR="00073D30">
              <w:rPr>
                <w:rFonts w:asciiTheme="majorHAnsi" w:eastAsia="Meiryo UI" w:hAnsiTheme="majorHAnsi" w:cstheme="majorHAnsi" w:hint="eastAsia"/>
                <w:szCs w:val="21"/>
              </w:rPr>
              <w:t>カートが受信したピッキング指示で、上位システムから指示された数量通りにピッキング</w:t>
            </w:r>
            <w:r w:rsidR="00656AF4">
              <w:rPr>
                <w:rFonts w:asciiTheme="majorHAnsi" w:eastAsia="Meiryo UI" w:hAnsiTheme="majorHAnsi" w:cstheme="majorHAnsi" w:hint="eastAsia"/>
                <w:szCs w:val="21"/>
              </w:rPr>
              <w:t>が完結</w:t>
            </w:r>
            <w:r w:rsidR="00073D30">
              <w:rPr>
                <w:rFonts w:asciiTheme="majorHAnsi" w:eastAsia="Meiryo UI" w:hAnsiTheme="majorHAnsi" w:cstheme="majorHAnsi" w:hint="eastAsia"/>
                <w:szCs w:val="21"/>
              </w:rPr>
              <w:t>した状態</w:t>
            </w:r>
            <w:r w:rsidR="00983DC2">
              <w:rPr>
                <w:rFonts w:asciiTheme="majorHAnsi" w:eastAsia="Meiryo UI" w:hAnsiTheme="majorHAnsi" w:cstheme="majorHAnsi" w:hint="eastAsia"/>
                <w:szCs w:val="21"/>
              </w:rPr>
              <w:t>。</w:t>
            </w:r>
          </w:p>
          <w:p w14:paraId="79368C1F" w14:textId="5C007F79" w:rsidR="00E44089" w:rsidRDefault="00E44089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欠品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 w:rsidR="00073D30">
              <w:rPr>
                <w:rFonts w:asciiTheme="majorHAnsi" w:eastAsia="Meiryo UI" w:hAnsiTheme="majorHAnsi" w:cstheme="majorHAnsi" w:hint="eastAsia"/>
                <w:szCs w:val="21"/>
              </w:rPr>
              <w:t>カートが受信したピッキング指示で、上位システムから指示された数量に不足がある状態でピッキング</w:t>
            </w:r>
            <w:r w:rsidR="00656AF4">
              <w:rPr>
                <w:rFonts w:asciiTheme="majorHAnsi" w:eastAsia="Meiryo UI" w:hAnsiTheme="majorHAnsi" w:cstheme="majorHAnsi" w:hint="eastAsia"/>
                <w:szCs w:val="21"/>
              </w:rPr>
              <w:t>が完結</w:t>
            </w:r>
            <w:r w:rsidR="00073D30">
              <w:rPr>
                <w:rFonts w:asciiTheme="majorHAnsi" w:eastAsia="Meiryo UI" w:hAnsiTheme="majorHAnsi" w:cstheme="majorHAnsi" w:hint="eastAsia"/>
                <w:szCs w:val="21"/>
              </w:rPr>
              <w:t>した状態</w:t>
            </w:r>
            <w:r w:rsidR="00983DC2">
              <w:rPr>
                <w:rFonts w:asciiTheme="majorHAnsi" w:eastAsia="Meiryo UI" w:hAnsiTheme="majorHAnsi" w:cstheme="majorHAnsi" w:hint="eastAsia"/>
                <w:szCs w:val="21"/>
              </w:rPr>
              <w:t>。</w:t>
            </w:r>
          </w:p>
          <w:p w14:paraId="07C7886A" w14:textId="1645BD56" w:rsidR="00E44089" w:rsidRDefault="00E44089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保留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 w:rsidR="00ED5CB9">
              <w:rPr>
                <w:rFonts w:asciiTheme="majorHAnsi" w:eastAsia="Meiryo UI" w:hAnsiTheme="majorHAnsi" w:cstheme="majorHAnsi" w:hint="eastAsia"/>
                <w:szCs w:val="21"/>
              </w:rPr>
              <w:t>カートで開始キーを押して、</w:t>
            </w:r>
            <w:r w:rsidR="00ED5CB9"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 w:rsidR="00ED5CB9">
              <w:rPr>
                <w:rFonts w:asciiTheme="majorHAnsi" w:eastAsia="Meiryo UI" w:hAnsiTheme="majorHAnsi" w:cstheme="majorHAnsi" w:hint="eastAsia"/>
                <w:szCs w:val="21"/>
              </w:rPr>
              <w:t>が取り込んだ指示データのピッキングを開始したが、</w:t>
            </w:r>
            <w:r w:rsidR="004542EA">
              <w:rPr>
                <w:rFonts w:asciiTheme="majorHAnsi" w:eastAsia="Meiryo UI" w:hAnsiTheme="majorHAnsi" w:cstheme="majorHAnsi" w:hint="eastAsia"/>
                <w:szCs w:val="21"/>
              </w:rPr>
              <w:t>指示数に対し、棚にある商品数が</w:t>
            </w:r>
          </w:p>
          <w:p w14:paraId="0C7D39F4" w14:textId="6F5A604E" w:rsidR="004542EA" w:rsidRDefault="004542EA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　　　　　　不足して</w:t>
            </w:r>
            <w:r w:rsidR="00CB2BED">
              <w:rPr>
                <w:rFonts w:asciiTheme="majorHAnsi" w:eastAsia="Meiryo UI" w:hAnsiTheme="majorHAnsi" w:cstheme="majorHAnsi" w:hint="eastAsia"/>
                <w:szCs w:val="21"/>
              </w:rPr>
              <w:t>おり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 w:rsidR="00CB2BED">
              <w:rPr>
                <w:rFonts w:asciiTheme="majorHAnsi" w:eastAsia="Meiryo UI" w:hAnsiTheme="majorHAnsi" w:cstheme="majorHAnsi" w:hint="eastAsia"/>
                <w:szCs w:val="21"/>
              </w:rPr>
              <w:t>補充作業待ちとなる為、</w:t>
            </w:r>
            <w:r w:rsidR="00983DC2">
              <w:rPr>
                <w:rFonts w:asciiTheme="majorHAnsi" w:eastAsia="Meiryo UI" w:hAnsiTheme="majorHAnsi" w:cstheme="majorHAnsi" w:hint="eastAsia"/>
                <w:szCs w:val="21"/>
              </w:rPr>
              <w:t>一旦ピッキングを中断した状態。</w:t>
            </w:r>
          </w:p>
          <w:p w14:paraId="6E152CA1" w14:textId="6F6D0C13" w:rsidR="00983DC2" w:rsidRDefault="00983DC2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　　　　　　カートが受信したデータを一旦解放するので、カートは</w:t>
            </w:r>
            <w:r w:rsidR="000B5754">
              <w:rPr>
                <w:rFonts w:asciiTheme="majorHAnsi" w:eastAsia="Meiryo UI" w:hAnsiTheme="majorHAnsi" w:cstheme="majorHAnsi" w:hint="eastAsia"/>
                <w:szCs w:val="21"/>
              </w:rPr>
              <w:t>他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の</w:t>
            </w:r>
            <w:r w:rsidR="000B5754">
              <w:rPr>
                <w:rFonts w:asciiTheme="majorHAnsi" w:eastAsia="Meiryo UI" w:hAnsiTheme="majorHAnsi" w:cstheme="majorHAnsi" w:hint="eastAsia"/>
                <w:szCs w:val="21"/>
              </w:rPr>
              <w:t>オリコンの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ピッキングを行うことが可能。</w:t>
            </w:r>
          </w:p>
          <w:p w14:paraId="7D9FDA61" w14:textId="639B6E6B" w:rsidR="00983DC2" w:rsidRPr="000B5754" w:rsidRDefault="00983DC2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16AA73E0" w14:textId="113AB0FC" w:rsidR="00073D30" w:rsidRDefault="00983DC2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※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「処理中」「保留」のステイタスの指示を継続する場合は、カートで「作業再開」操作が必要。</w:t>
            </w:r>
          </w:p>
          <w:p w14:paraId="4B1421BE" w14:textId="13A4738A" w:rsidR="00073D30" w:rsidRDefault="00073D30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26F12D42" w14:textId="77777777" w:rsidR="00983DC2" w:rsidRDefault="00983DC2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5B889172" w14:textId="566E95EC" w:rsidR="00073D30" w:rsidRDefault="00073D30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あくまで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が取り込んだ指示がベースとなり、カートはその指示を処理するだけの端末となります。</w:t>
            </w:r>
          </w:p>
          <w:p w14:paraId="4A4F11E7" w14:textId="77777777" w:rsidR="00073D30" w:rsidRPr="00073D30" w:rsidRDefault="00073D30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7EC37CB4" w14:textId="6EB47349" w:rsidR="00073D30" w:rsidRDefault="00073D30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なので、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が指示を保持してさえいれば、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号機でピッキングを</w:t>
            </w:r>
            <w:r w:rsidR="00703103">
              <w:rPr>
                <w:rFonts w:asciiTheme="majorHAnsi" w:eastAsia="Meiryo UI" w:hAnsiTheme="majorHAnsi" w:cstheme="majorHAnsi" w:hint="eastAsia"/>
                <w:szCs w:val="21"/>
              </w:rPr>
              <w:t>開始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し、</w:t>
            </w:r>
            <w:r w:rsidR="00703103">
              <w:rPr>
                <w:rFonts w:asciiTheme="majorHAnsi" w:eastAsia="Meiryo UI" w:hAnsiTheme="majorHAnsi" w:cstheme="majorHAnsi" w:hint="eastAsia"/>
                <w:szCs w:val="21"/>
              </w:rPr>
              <w:t>途中で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保留したとしても、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号機、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3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号機等、</w:t>
            </w:r>
          </w:p>
          <w:p w14:paraId="0DE52D90" w14:textId="019A4095" w:rsidR="00073D30" w:rsidRDefault="00073D30" w:rsidP="00E90BD8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別のカートで</w:t>
            </w:r>
            <w:r w:rsidR="00703103">
              <w:rPr>
                <w:rFonts w:asciiTheme="majorHAnsi" w:eastAsia="Meiryo UI" w:hAnsiTheme="majorHAnsi" w:cstheme="majorHAnsi" w:hint="eastAsia"/>
                <w:szCs w:val="21"/>
              </w:rPr>
              <w:t>作業再開をかければ、残りの指示を引き継ぐことが可能となります。</w:t>
            </w:r>
          </w:p>
          <w:p w14:paraId="6DB17E4F" w14:textId="77777777" w:rsidR="00703103" w:rsidRDefault="00703103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4E108A76" w14:textId="664035E6" w:rsidR="00983DC2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ステイタス推移：</w:t>
            </w:r>
          </w:p>
          <w:p w14:paraId="4860B695" w14:textId="7A1DC6DD" w:rsidR="00983DC2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　未処理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→</w:t>
            </w:r>
            <w:r w:rsidR="00EF4961">
              <w:rPr>
                <w:rFonts w:asciiTheme="majorHAnsi" w:eastAsia="Meiryo UI" w:hAnsiTheme="majorHAnsi" w:cstheme="majorHAnsi" w:hint="eastAsia"/>
                <w:szCs w:val="21"/>
              </w:rPr>
              <w:t>（開始キー押下）→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処理中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完了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/>
                <w:szCs w:val="21"/>
              </w:rPr>
              <w:t xml:space="preserve">or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欠品</w:t>
            </w:r>
          </w:p>
          <w:p w14:paraId="380ACE4F" w14:textId="77777777" w:rsidR="00983DC2" w:rsidRPr="00EF4961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00FF14CC" w14:textId="7E6FA7AD" w:rsidR="00983DC2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　未処理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→</w:t>
            </w:r>
            <w:r w:rsidR="00EF4961">
              <w:rPr>
                <w:rFonts w:asciiTheme="majorHAnsi" w:eastAsia="Meiryo UI" w:hAnsiTheme="majorHAnsi" w:cstheme="majorHAnsi" w:hint="eastAsia"/>
                <w:szCs w:val="21"/>
              </w:rPr>
              <w:t>（開始キー押下）→</w:t>
            </w:r>
            <w:r w:rsidR="00EF4961"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処理中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→</w:t>
            </w:r>
            <w:r w:rsidR="00EF4961">
              <w:rPr>
                <w:rFonts w:asciiTheme="majorHAnsi" w:eastAsia="Meiryo UI" w:hAnsiTheme="majorHAnsi" w:cstheme="majorHAnsi" w:hint="eastAsia"/>
                <w:szCs w:val="21"/>
              </w:rPr>
              <w:t>（保留キー押下）→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保留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→（作業再開）→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処理中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完了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/>
                <w:szCs w:val="21"/>
              </w:rPr>
              <w:t xml:space="preserve">or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欠品</w:t>
            </w:r>
          </w:p>
          <w:p w14:paraId="1C8ACCFE" w14:textId="6C4F2F39" w:rsidR="00983DC2" w:rsidRPr="006B011B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</w:tc>
      </w:tr>
    </w:tbl>
    <w:p w14:paraId="74D87232" w14:textId="77777777" w:rsidR="00983DC2" w:rsidRDefault="00983DC2">
      <w:pPr>
        <w:rPr>
          <w:b/>
        </w:rPr>
      </w:pPr>
    </w:p>
    <w:p w14:paraId="091FDB72" w14:textId="26325AF7" w:rsidR="00983DC2" w:rsidRDefault="00983DC2">
      <w:r>
        <w:rPr>
          <w:b/>
        </w:rPr>
        <w:br w:type="page"/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5812"/>
      </w:tblGrid>
      <w:tr w:rsidR="00983DC2" w:rsidRPr="008C2915" w14:paraId="08F81D10" w14:textId="77777777" w:rsidTr="005A2C0C">
        <w:trPr>
          <w:cantSplit/>
        </w:trPr>
        <w:tc>
          <w:tcPr>
            <w:tcW w:w="10963" w:type="dxa"/>
            <w:gridSpan w:val="2"/>
          </w:tcPr>
          <w:p w14:paraId="11F7EB85" w14:textId="75C69927" w:rsidR="00983DC2" w:rsidRDefault="00983DC2" w:rsidP="009D2FEB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lastRenderedPageBreak/>
              <w:t xml:space="preserve">　指示ステイタス　備考</w:t>
            </w:r>
          </w:p>
          <w:p w14:paraId="6795EACF" w14:textId="22F14BEC" w:rsidR="006B011B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 w:rsidR="006B011B"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「完了」「欠品」はピッキングが完結し、上位システムに実績の送信まで行っている為、未処理に戻すことはできません。</w:t>
            </w:r>
          </w:p>
          <w:p w14:paraId="32C4B633" w14:textId="77777777" w:rsidR="00865F7B" w:rsidRDefault="00865F7B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69986F37" w14:textId="4C6F5073" w:rsidR="00131E75" w:rsidRDefault="00983DC2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 w:rsidR="006B011B"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ピッキング指示には「ヘッダーステイタス</w:t>
            </w:r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（配送先情報）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」「明細ステイタス</w:t>
            </w:r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（商品情報）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」の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つのステイタスがあります。</w:t>
            </w:r>
          </w:p>
          <w:p w14:paraId="17946F57" w14:textId="11002710" w:rsidR="00131E75" w:rsidRDefault="00131E75" w:rsidP="00131E75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カートで</w:t>
            </w:r>
            <w:r w:rsidR="00865F7B">
              <w:rPr>
                <w:rFonts w:asciiTheme="majorHAnsi" w:eastAsia="Meiryo UI" w:hAnsiTheme="majorHAnsi" w:cstheme="majorHAnsi" w:hint="eastAsia"/>
                <w:szCs w:val="21"/>
              </w:rPr>
              <w:t>開始キーを押した段階で、</w:t>
            </w:r>
            <w:r w:rsidR="00627867">
              <w:rPr>
                <w:rFonts w:asciiTheme="majorHAnsi" w:eastAsia="Meiryo UI" w:hAnsiTheme="majorHAnsi" w:cstheme="majorHAnsi" w:hint="eastAsia"/>
                <w:szCs w:val="21"/>
              </w:rPr>
              <w:t>今からピッキングする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全ての指示がカートにダウンロードされ、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上で</w:t>
            </w:r>
            <w:r w:rsidR="00865F7B">
              <w:rPr>
                <w:rFonts w:asciiTheme="majorHAnsi" w:eastAsia="Meiryo UI" w:hAnsiTheme="majorHAnsi" w:cstheme="majorHAnsi" w:hint="eastAsia"/>
                <w:szCs w:val="21"/>
              </w:rPr>
              <w:t>ヘッダーステイタス、</w:t>
            </w:r>
          </w:p>
          <w:p w14:paraId="5CC681EB" w14:textId="60221BE1" w:rsidR="00865F7B" w:rsidRDefault="00865F7B" w:rsidP="00131E75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明細ステイタス共に</w:t>
            </w:r>
            <w:r w:rsidR="00131E75">
              <w:rPr>
                <w:rFonts w:asciiTheme="majorHAnsi" w:eastAsia="Meiryo UI" w:hAnsiTheme="majorHAnsi" w:cstheme="majorHAnsi" w:hint="eastAsia"/>
                <w:szCs w:val="21"/>
              </w:rPr>
              <w:t>処理中となります。</w:t>
            </w:r>
          </w:p>
          <w:p w14:paraId="4A0D3947" w14:textId="785B4822" w:rsidR="00131E75" w:rsidRDefault="00131E75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0B33400C" w14:textId="40F3550D" w:rsidR="004E0278" w:rsidRDefault="00131E75" w:rsidP="00956A55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仮に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10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商品のピッキングを行う場合、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商品目の完了キーを押したタイミングで</w:t>
            </w:r>
            <w:proofErr w:type="spellStart"/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H</w:t>
            </w:r>
            <w:r w:rsidR="004E0278">
              <w:rPr>
                <w:rFonts w:asciiTheme="majorHAnsi" w:eastAsia="Meiryo UI" w:hAnsiTheme="majorHAnsi" w:cstheme="majorHAnsi"/>
                <w:szCs w:val="21"/>
              </w:rPr>
              <w:t>Tsock</w:t>
            </w:r>
            <w:proofErr w:type="spellEnd"/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に完了電文が</w:t>
            </w:r>
            <w:r w:rsidR="00A12658">
              <w:rPr>
                <w:rFonts w:asciiTheme="majorHAnsi" w:eastAsia="Meiryo UI" w:hAnsiTheme="majorHAnsi" w:cstheme="majorHAnsi" w:hint="eastAsia"/>
                <w:szCs w:val="21"/>
              </w:rPr>
              <w:t>送信され</w:t>
            </w:r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の</w:t>
            </w:r>
          </w:p>
          <w:p w14:paraId="59429522" w14:textId="77777777" w:rsidR="00A12658" w:rsidRDefault="00131E75" w:rsidP="004E0278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商品目のステイタスが完了に推移します。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商品目の完了キーを押したタイミングで</w:t>
            </w:r>
            <w:proofErr w:type="spellStart"/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H</w:t>
            </w:r>
            <w:r w:rsidR="004E0278">
              <w:rPr>
                <w:rFonts w:asciiTheme="majorHAnsi" w:eastAsia="Meiryo UI" w:hAnsiTheme="majorHAnsi" w:cstheme="majorHAnsi"/>
                <w:szCs w:val="21"/>
              </w:rPr>
              <w:t>Tsock</w:t>
            </w:r>
            <w:proofErr w:type="spellEnd"/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に完了電文が</w:t>
            </w:r>
            <w:r w:rsidR="00A12658">
              <w:rPr>
                <w:rFonts w:asciiTheme="majorHAnsi" w:eastAsia="Meiryo UI" w:hAnsiTheme="majorHAnsi" w:cstheme="majorHAnsi" w:hint="eastAsia"/>
                <w:szCs w:val="21"/>
              </w:rPr>
              <w:t>送信され</w:t>
            </w:r>
            <w:r w:rsidR="004E0278"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</w:p>
          <w:p w14:paraId="05D1372C" w14:textId="6A602625" w:rsidR="00131E75" w:rsidRDefault="00131E75" w:rsidP="00A12658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の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商品目のステイタスが完了に推移します。</w:t>
            </w:r>
          </w:p>
          <w:p w14:paraId="0589B2C4" w14:textId="77777777" w:rsidR="004E0278" w:rsidRPr="00A12658" w:rsidRDefault="004E0278" w:rsidP="00131E75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</w:p>
          <w:p w14:paraId="60D4F234" w14:textId="471B8352" w:rsidR="00131E75" w:rsidRDefault="00131E75" w:rsidP="00131E75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これを繰り返すことで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10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商品とも明細ステイタスが完了になった際、ヘッダーステイタスが完了に推移します。</w:t>
            </w:r>
          </w:p>
          <w:p w14:paraId="01C85F78" w14:textId="7F03330A" w:rsidR="00131E75" w:rsidRPr="00131E75" w:rsidRDefault="00131E75" w:rsidP="00983DC2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66237E12" w14:textId="2AB173C5" w:rsidR="00BD5857" w:rsidRDefault="00131E75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仮に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行目完了後から無線通信が途切れていた</w:t>
            </w:r>
            <w:r w:rsidR="009953DA">
              <w:rPr>
                <w:rFonts w:asciiTheme="majorHAnsi" w:eastAsia="Meiryo UI" w:hAnsiTheme="majorHAnsi" w:cstheme="majorHAnsi" w:hint="eastAsia"/>
                <w:szCs w:val="21"/>
              </w:rPr>
              <w:t>としても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 w:rsidR="00BD5857">
              <w:rPr>
                <w:rFonts w:asciiTheme="majorHAnsi" w:eastAsia="Meiryo UI" w:hAnsiTheme="majorHAnsi" w:cstheme="majorHAnsi" w:hint="eastAsia"/>
                <w:szCs w:val="21"/>
              </w:rPr>
              <w:t>ピッキング指示は開始キー押下時に全てダウンロード済みの為、</w:t>
            </w:r>
          </w:p>
          <w:p w14:paraId="38CA0C88" w14:textId="6A1F1862" w:rsidR="00131E75" w:rsidRDefault="00A12658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10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商品目まで</w:t>
            </w:r>
            <w:r w:rsidR="009953DA">
              <w:rPr>
                <w:rFonts w:asciiTheme="majorHAnsi" w:eastAsia="Meiryo UI" w:hAnsiTheme="majorHAnsi" w:cstheme="majorHAnsi" w:hint="eastAsia"/>
                <w:szCs w:val="21"/>
              </w:rPr>
              <w:t>ピッキング作業は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行えます。ただし、無線通信途切れの為、</w:t>
            </w:r>
            <w:proofErr w:type="spellStart"/>
            <w:r>
              <w:rPr>
                <w:rFonts w:asciiTheme="majorHAnsi" w:eastAsia="Meiryo UI" w:hAnsiTheme="majorHAnsi" w:cstheme="majorHAnsi" w:hint="eastAsia"/>
                <w:szCs w:val="21"/>
              </w:rPr>
              <w:t>H</w:t>
            </w:r>
            <w:r>
              <w:rPr>
                <w:rFonts w:asciiTheme="majorHAnsi" w:eastAsia="Meiryo UI" w:hAnsiTheme="majorHAnsi" w:cstheme="majorHAnsi"/>
                <w:szCs w:val="21"/>
              </w:rPr>
              <w:t>Tsock</w:t>
            </w:r>
            <w:proofErr w:type="spellEnd"/>
            <w:r>
              <w:rPr>
                <w:rFonts w:asciiTheme="majorHAnsi" w:eastAsia="Meiryo UI" w:hAnsiTheme="majorHAnsi" w:cstheme="majorHAnsi" w:hint="eastAsia"/>
                <w:szCs w:val="21"/>
              </w:rPr>
              <w:t>への完了電文が送信</w:t>
            </w:r>
            <w:r w:rsidR="00E20817">
              <w:rPr>
                <w:rFonts w:asciiTheme="majorHAnsi" w:eastAsia="Meiryo UI" w:hAnsiTheme="majorHAnsi" w:cstheme="majorHAnsi" w:hint="eastAsia"/>
                <w:szCs w:val="21"/>
              </w:rPr>
              <w:t>できない</w:t>
            </w:r>
            <w:r w:rsidR="00664EDE">
              <w:rPr>
                <w:rFonts w:asciiTheme="majorHAnsi" w:eastAsia="Meiryo UI" w:hAnsiTheme="majorHAnsi" w:cstheme="majorHAnsi" w:hint="eastAsia"/>
                <w:szCs w:val="21"/>
              </w:rPr>
              <w:t>場合</w:t>
            </w:r>
            <w:r w:rsidR="00E20817"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</w:p>
          <w:p w14:paraId="2F986252" w14:textId="6188B49B" w:rsidR="00E20817" w:rsidRDefault="00E20817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明細ステイタスは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行目「完了」、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2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～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10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行目「処理中」のとなります。</w:t>
            </w:r>
          </w:p>
          <w:p w14:paraId="54857D8B" w14:textId="202E122B" w:rsidR="00E20817" w:rsidRDefault="00E20817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</w:p>
          <w:p w14:paraId="227BB8D7" w14:textId="66E96FF7" w:rsidR="00E20817" w:rsidRDefault="00E20817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本来、通信は復活することを期待していますが、このピッキングを行っていたカートの無線が故障等</w:t>
            </w:r>
            <w:r w:rsidR="00664EDE">
              <w:rPr>
                <w:rFonts w:asciiTheme="majorHAnsi" w:eastAsia="Meiryo UI" w:hAnsiTheme="majorHAnsi" w:cstheme="majorHAnsi" w:hint="eastAsia"/>
                <w:szCs w:val="21"/>
              </w:rPr>
              <w:t>で復旧できない場合、</w:t>
            </w:r>
          </w:p>
          <w:p w14:paraId="247943E7" w14:textId="0A675B44" w:rsidR="00664EDE" w:rsidRDefault="00664EDE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他号機で作業再開を実施します。</w:t>
            </w:r>
          </w:p>
          <w:p w14:paraId="3A24FA73" w14:textId="37A8D0D7" w:rsidR="00664EDE" w:rsidRDefault="00664EDE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</w:p>
          <w:p w14:paraId="62609162" w14:textId="2863A407" w:rsidR="00664EDE" w:rsidRDefault="00664EDE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この場合、物理的なピッキングは完了している</w:t>
            </w:r>
            <w:r w:rsidR="001A5196">
              <w:rPr>
                <w:rFonts w:asciiTheme="majorHAnsi" w:eastAsia="Meiryo UI" w:hAnsiTheme="majorHAnsi" w:cstheme="majorHAnsi" w:hint="eastAsia"/>
                <w:szCs w:val="21"/>
              </w:rPr>
              <w:t>ので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、</w:t>
            </w:r>
            <w:r w:rsidR="001A5196"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 w:rsidR="001A5196">
              <w:rPr>
                <w:rFonts w:asciiTheme="majorHAnsi" w:eastAsia="Meiryo UI" w:hAnsiTheme="majorHAnsi" w:cstheme="majorHAnsi" w:hint="eastAsia"/>
                <w:szCs w:val="21"/>
              </w:rPr>
              <w:t>行目からの処理中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データ</w:t>
            </w:r>
            <w:r w:rsidR="001A5196">
              <w:rPr>
                <w:rFonts w:asciiTheme="majorHAnsi" w:eastAsia="Meiryo UI" w:hAnsiTheme="majorHAnsi" w:cstheme="majorHAnsi" w:hint="eastAsia"/>
                <w:szCs w:val="21"/>
              </w:rPr>
              <w:t>を完了にさせる為の作業再開と言った認識と</w:t>
            </w:r>
          </w:p>
          <w:p w14:paraId="11986900" w14:textId="766D6136" w:rsidR="001A5196" w:rsidRDefault="001A5196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なります。</w:t>
            </w:r>
          </w:p>
          <w:p w14:paraId="5D375A23" w14:textId="2F89E4EE" w:rsidR="001A5196" w:rsidRDefault="001A5196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</w:p>
          <w:p w14:paraId="58204DBC" w14:textId="0BAE142F" w:rsidR="001A5196" w:rsidRDefault="001A5196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逆に物理的なピッキングまで行ってしまうと、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行目から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2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重出荷となる為、気を付けてください。</w:t>
            </w:r>
          </w:p>
          <w:p w14:paraId="304909F8" w14:textId="7D104016" w:rsidR="001A5196" w:rsidRDefault="001A5196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</w:p>
          <w:p w14:paraId="737799C1" w14:textId="63658909" w:rsidR="001A5196" w:rsidRPr="00131E75" w:rsidRDefault="001A5196" w:rsidP="00BD5857">
            <w:pPr>
              <w:pStyle w:val="a0"/>
              <w:ind w:leftChars="0" w:left="0" w:firstLineChars="100" w:firstLine="21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実際にこのケースを対応する場合は</w:t>
            </w:r>
            <w:r>
              <w:rPr>
                <w:rFonts w:ascii="Meiryo UI" w:eastAsia="Meiryo UI" w:hAnsi="Meiryo UI" w:hint="eastAsia"/>
              </w:rPr>
              <w:t>出荷作業管理と実際のオリコンの中身を確認して2重出荷にならないようにしてください。</w:t>
            </w:r>
          </w:p>
          <w:p w14:paraId="3FA9DC7D" w14:textId="77777777" w:rsidR="00983DC2" w:rsidRDefault="00983DC2" w:rsidP="00983DC2">
            <w:pPr>
              <w:pStyle w:val="a0"/>
              <w:ind w:leftChars="0" w:left="0"/>
            </w:pPr>
          </w:p>
          <w:p w14:paraId="0E4505B1" w14:textId="1DFAF586" w:rsidR="007E56C3" w:rsidRPr="00A12658" w:rsidRDefault="007E56C3" w:rsidP="00983DC2">
            <w:pPr>
              <w:pStyle w:val="a0"/>
              <w:ind w:leftChars="0" w:left="0"/>
            </w:pPr>
          </w:p>
        </w:tc>
      </w:tr>
      <w:tr w:rsidR="003D1ECF" w:rsidRPr="008C2915" w14:paraId="3BF98C3B" w14:textId="77777777" w:rsidTr="007E56C3">
        <w:tc>
          <w:tcPr>
            <w:tcW w:w="5151" w:type="dxa"/>
          </w:tcPr>
          <w:p w14:paraId="214D4C16" w14:textId="6CC02C30" w:rsidR="003D1ECF" w:rsidRPr="008C2915" w:rsidRDefault="003D1ECF" w:rsidP="00C90F5D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50034">
              <w:rPr>
                <w:rFonts w:asciiTheme="majorHAnsi" w:eastAsiaTheme="majorEastAsia" w:hAnsiTheme="majorHAnsi" w:cstheme="majorHAnsi" w:hint="eastAsia"/>
              </w:rPr>
              <w:t>確認、対応手順</w:t>
            </w:r>
          </w:p>
        </w:tc>
        <w:tc>
          <w:tcPr>
            <w:tcW w:w="5812" w:type="dxa"/>
          </w:tcPr>
          <w:p w14:paraId="2D6CA4C3" w14:textId="77777777" w:rsidR="003D1ECF" w:rsidRPr="008C2915" w:rsidRDefault="003D1ECF" w:rsidP="00C90F5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AC26C5" w:rsidRPr="008C2915" w14:paraId="7E81E315" w14:textId="77777777" w:rsidTr="00C90F5D">
        <w:trPr>
          <w:cantSplit/>
        </w:trPr>
        <w:tc>
          <w:tcPr>
            <w:tcW w:w="10963" w:type="dxa"/>
            <w:gridSpan w:val="2"/>
          </w:tcPr>
          <w:p w14:paraId="637C0126" w14:textId="6E3C7D39" w:rsidR="00AC26C5" w:rsidRDefault="00AC26C5" w:rsidP="00C90F5D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確認</w:t>
            </w:r>
            <w:r w:rsidR="00F545A3">
              <w:rPr>
                <w:rFonts w:asciiTheme="majorHAnsi" w:eastAsiaTheme="majorEastAsia" w:hAnsiTheme="majorHAnsi" w:cstheme="majorHAnsi" w:hint="eastAsia"/>
              </w:rPr>
              <w:t>、対応</w:t>
            </w:r>
            <w:r>
              <w:rPr>
                <w:rFonts w:asciiTheme="majorHAnsi" w:eastAsiaTheme="majorEastAsia" w:hAnsiTheme="majorHAnsi" w:cstheme="majorHAnsi" w:hint="eastAsia"/>
              </w:rPr>
              <w:t>手順</w:t>
            </w:r>
          </w:p>
          <w:p w14:paraId="29F360FC" w14:textId="77777777" w:rsidR="00791E9C" w:rsidRDefault="007E56C3" w:rsidP="007E56C3">
            <w:pPr>
              <w:pStyle w:val="a0"/>
              <w:ind w:leftChars="0" w:left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1、MATEX-II「ピッキングデータ表示」、MATEX-III「出荷作業管理」にて、</w:t>
            </w:r>
            <w:r w:rsidR="00791E9C">
              <w:rPr>
                <w:rFonts w:ascii="Meiryo UI" w:eastAsia="Meiryo UI" w:hAnsi="Meiryo UI" w:hint="eastAsia"/>
              </w:rPr>
              <w:t>表示単位を「オリコン」に変更し、</w:t>
            </w:r>
          </w:p>
          <w:p w14:paraId="2CF730D0" w14:textId="78DC7FC8" w:rsidR="007E56C3" w:rsidRDefault="007E56C3" w:rsidP="00791E9C">
            <w:pPr>
              <w:pStyle w:val="a0"/>
              <w:ind w:leftChars="0" w:left="0"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「未処理」「処理中」「保留」ステイタスの指示が無いか確認します。</w:t>
            </w:r>
          </w:p>
          <w:p w14:paraId="45E52E4A" w14:textId="77777777" w:rsidR="007E56C3" w:rsidRPr="00791E9C" w:rsidRDefault="007E56C3" w:rsidP="007E56C3">
            <w:pPr>
              <w:pStyle w:val="a0"/>
              <w:ind w:leftChars="0" w:left="0"/>
              <w:rPr>
                <w:rFonts w:ascii="Meiryo UI" w:eastAsia="Meiryo UI" w:hAnsi="Meiryo UI"/>
              </w:rPr>
            </w:pPr>
          </w:p>
          <w:p w14:paraId="65F64CAD" w14:textId="27AE3A28" w:rsidR="007E56C3" w:rsidRDefault="007E56C3" w:rsidP="007E56C3">
            <w:pPr>
              <w:pStyle w:val="a0"/>
              <w:ind w:leftChars="0" w:left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2、未処理の指示が残っていれば、通常に開始キーを押して、ピッキング。</w:t>
            </w:r>
          </w:p>
          <w:p w14:paraId="61F9E0DA" w14:textId="50C40105" w:rsidR="007E56C3" w:rsidRDefault="007E56C3" w:rsidP="007E56C3">
            <w:pPr>
              <w:pStyle w:val="a0"/>
              <w:ind w:leftChars="0" w:left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処理中、保留の指示が残っていれば、作業再開を行い、オリコンを指定して、ピッキング。</w:t>
            </w:r>
          </w:p>
          <w:p w14:paraId="2DA22FEF" w14:textId="4215C143" w:rsidR="007E56C3" w:rsidRPr="007E56C3" w:rsidRDefault="007E56C3" w:rsidP="007E56C3">
            <w:pPr>
              <w:pStyle w:val="a0"/>
              <w:ind w:leftChars="0" w:left="0"/>
              <w:rPr>
                <w:rFonts w:ascii="Meiryo UI" w:eastAsia="Meiryo UI" w:hAnsi="Meiryo UI"/>
              </w:rPr>
            </w:pPr>
          </w:p>
          <w:p w14:paraId="5BC70E71" w14:textId="51B9A04D" w:rsidR="009D3F77" w:rsidRPr="007E56C3" w:rsidRDefault="007E56C3" w:rsidP="007E56C3">
            <w:pPr>
              <w:pStyle w:val="a0"/>
              <w:ind w:leftChars="0" w:left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3、全て</w:t>
            </w:r>
            <w:r w:rsidR="00791E9C">
              <w:rPr>
                <w:rFonts w:ascii="Meiryo UI" w:eastAsia="Meiryo UI" w:hAnsi="Meiryo UI" w:hint="eastAsia"/>
              </w:rPr>
              <w:t>のデータが</w:t>
            </w:r>
            <w:r>
              <w:rPr>
                <w:rFonts w:ascii="Meiryo UI" w:eastAsia="Meiryo UI" w:hAnsi="Meiryo UI" w:hint="eastAsia"/>
              </w:rPr>
              <w:t>完了ステイタスにも関わらず、進捗率が100％ではない場合はBUに連絡してください。</w:t>
            </w:r>
          </w:p>
        </w:tc>
      </w:tr>
    </w:tbl>
    <w:p w14:paraId="733074C5" w14:textId="6F5EEEC2" w:rsidR="003033AD" w:rsidRDefault="003033AD" w:rsidP="00F84C89">
      <w:pPr>
        <w:widowControl/>
        <w:jc w:val="left"/>
        <w:rPr>
          <w:rFonts w:asciiTheme="majorHAnsi" w:eastAsiaTheme="majorEastAsia" w:hAnsiTheme="majorHAnsi" w:cstheme="majorHAnsi"/>
        </w:rPr>
      </w:pPr>
    </w:p>
    <w:p w14:paraId="27FA6CF5" w14:textId="77777777" w:rsidR="003033AD" w:rsidRDefault="003033AD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5812"/>
      </w:tblGrid>
      <w:tr w:rsidR="003033AD" w:rsidRPr="008C2915" w14:paraId="523E55DD" w14:textId="77777777" w:rsidTr="006572B1">
        <w:tc>
          <w:tcPr>
            <w:tcW w:w="5151" w:type="dxa"/>
          </w:tcPr>
          <w:p w14:paraId="4D32BCCF" w14:textId="21FB371D" w:rsidR="003033AD" w:rsidRPr="008C2915" w:rsidRDefault="003033AD" w:rsidP="006572B1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lastRenderedPageBreak/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>参考画像</w:t>
            </w:r>
          </w:p>
        </w:tc>
        <w:tc>
          <w:tcPr>
            <w:tcW w:w="5812" w:type="dxa"/>
          </w:tcPr>
          <w:p w14:paraId="2E8227D1" w14:textId="77777777" w:rsidR="003033AD" w:rsidRPr="008C2915" w:rsidRDefault="003033AD" w:rsidP="006572B1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82E1F" w:rsidRPr="007E56C3" w14:paraId="1D317CAD" w14:textId="77777777" w:rsidTr="006572B1">
        <w:trPr>
          <w:cantSplit/>
        </w:trPr>
        <w:tc>
          <w:tcPr>
            <w:tcW w:w="10963" w:type="dxa"/>
            <w:gridSpan w:val="2"/>
          </w:tcPr>
          <w:p w14:paraId="5D53830D" w14:textId="283BD727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MATEX-II　「ピッキングデータ表示」画面</w:t>
            </w:r>
          </w:p>
          <w:p w14:paraId="67D7849A" w14:textId="6D4FB388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62F51" wp14:editId="2495590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106045</wp:posOffset>
                      </wp:positionV>
                      <wp:extent cx="3819525" cy="428625"/>
                      <wp:effectExtent l="0" t="0" r="28575" b="466725"/>
                      <wp:wrapNone/>
                      <wp:docPr id="11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428625"/>
                              </a:xfrm>
                              <a:prstGeom prst="wedgeRoundRectCallout">
                                <a:avLst>
                                  <a:gd name="adj1" fmla="val -40480"/>
                                  <a:gd name="adj2" fmla="val 14492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BC9D61" w14:textId="77777777" w:rsidR="00D82E1F" w:rsidRDefault="00D82E1F" w:rsidP="00387B98">
                                  <w:pPr>
                                    <w:rPr>
                                      <w:rFonts w:hAnsi="ＭＳ 明朝"/>
                                      <w:color w:val="FFFFFF" w:themeColor="light1"/>
                                      <w:sz w:val="22"/>
                                    </w:rPr>
                                  </w:pPr>
                                  <w:r w:rsidRPr="00387B98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</w:rPr>
                                    <w:t>このアイコンをクリックすると、ピッキングデータ表示画面が表示されます。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62F5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6" type="#_x0000_t62" style="position:absolute;margin-left:10.95pt;margin-top:8.35pt;width:300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" adj="2056,42103" fillcolor="#f2f2f2 [3052]" strokecolor="#1f4d78 [1604]" strokeweight="1pt">
                      <v:textbox>
                        <w:txbxContent>
                          <w:p w14:paraId="7EBC9D61" w14:textId="77777777" w:rsidR="00D82E1F" w:rsidRDefault="00D82E1F" w:rsidP="00387B98">
                            <w:pPr>
                              <w:rPr>
                                <w:rFonts w:hAnsi="ＭＳ 明朝"/>
                                <w:color w:val="FFFFFF" w:themeColor="light1"/>
                                <w:sz w:val="22"/>
                              </w:rPr>
                            </w:pPr>
                            <w:r w:rsidRPr="00387B9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このアイコンをクリックすると、ピッキングデータ表示画面が表示されます。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50D6D6" w14:textId="0A4A204E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</w:p>
          <w:p w14:paraId="22AB172F" w14:textId="42860D85" w:rsidR="004264B1" w:rsidRDefault="004264B1" w:rsidP="00D82E1F">
            <w:pPr>
              <w:pStyle w:val="ab"/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1D0CEE" wp14:editId="4D3187B5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134620</wp:posOffset>
                      </wp:positionV>
                      <wp:extent cx="3495675" cy="838200"/>
                      <wp:effectExtent l="0" t="0" r="28575" b="247650"/>
                      <wp:wrapNone/>
                      <wp:docPr id="5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838200"/>
                              </a:xfrm>
                              <a:prstGeom prst="wedgeRoundRectCallout">
                                <a:avLst>
                                  <a:gd name="adj1" fmla="val -47330"/>
                                  <a:gd name="adj2" fmla="val 7474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67591" w14:textId="14F4F56A" w:rsidR="00D82E1F" w:rsidRDefault="00D82E1F" w:rsidP="00D82E1F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表示単位をオリコンにすると、オリコン単位で画面表示されます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3DBDCAF" w14:textId="77B674E1" w:rsidR="005B340F" w:rsidRDefault="00D82E1F" w:rsidP="00D82E1F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各ヘッダー行の左にある</w:t>
                                  </w:r>
                                  <w:r w:rsidR="005B340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展開列の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「＋」キーを押すと、オリコン内の</w:t>
                                  </w:r>
                                </w:p>
                                <w:p w14:paraId="5C00317F" w14:textId="34AE1837" w:rsidR="00D82E1F" w:rsidRPr="00D82E1F" w:rsidRDefault="00D82E1F" w:rsidP="00D82E1F">
                                  <w:pPr>
                                    <w:rPr>
                                      <w:rFonts w:hAnsi="ＭＳ 明朝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商品情報が画面表示されます。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D0CEE" id="_x0000_s1027" type="#_x0000_t62" style="position:absolute;margin-left:260.7pt;margin-top:10.6pt;width:275.2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" adj="577,26945" fillcolor="#f2f2f2 [3052]" strokecolor="#1f4d78 [1604]" strokeweight="1pt">
                      <v:textbox>
                        <w:txbxContent>
                          <w:p w14:paraId="10667591" w14:textId="14F4F56A" w:rsidR="00D82E1F" w:rsidRDefault="00D82E1F" w:rsidP="00D82E1F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表示単位をオリコンにすると、オリコン単位で画面表示されます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3DBDCAF" w14:textId="77B674E1" w:rsidR="005B340F" w:rsidRDefault="00D82E1F" w:rsidP="00D82E1F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各ヘッダー行の左にある</w:t>
                            </w:r>
                            <w:r w:rsidR="005B340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展開列の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「＋」キーを押すと、オリコン内の</w:t>
                            </w:r>
                          </w:p>
                          <w:p w14:paraId="5C00317F" w14:textId="34AE1837" w:rsidR="00D82E1F" w:rsidRPr="00D82E1F" w:rsidRDefault="00D82E1F" w:rsidP="00D82E1F">
                            <w:pPr>
                              <w:rPr>
                                <w:rFonts w:hAnsi="ＭＳ 明朝"/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商品情報が画面表示されます。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E8910" w14:textId="0D309D8C" w:rsidR="00D82E1F" w:rsidRPr="0066382E" w:rsidRDefault="004264B1" w:rsidP="00D82E1F">
            <w:pPr>
              <w:pStyle w:val="ab"/>
              <w:rPr>
                <w:rFonts w:ascii="Meiryo UI" w:eastAsia="Meiryo UI" w:hAnsi="Meiryo UI"/>
              </w:rPr>
            </w:pPr>
            <w:r w:rsidRPr="00020B7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55A874" wp14:editId="63F1BF4B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1487170</wp:posOffset>
                      </wp:positionV>
                      <wp:extent cx="219075" cy="1238250"/>
                      <wp:effectExtent l="19050" t="19050" r="28575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B3BDF" id="正方形/長方形 25" o:spid="_x0000_s1026" style="position:absolute;left:0;text-align:left;margin-left:13.15pt;margin-top:117.1pt;width:17.2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71015" wp14:editId="1D18AA13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1858645</wp:posOffset>
                      </wp:positionV>
                      <wp:extent cx="3019425" cy="619125"/>
                      <wp:effectExtent l="0" t="533400" r="28575" b="28575"/>
                      <wp:wrapNone/>
                      <wp:docPr id="15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619125"/>
                              </a:xfrm>
                              <a:prstGeom prst="wedgeRoundRectCallout">
                                <a:avLst>
                                  <a:gd name="adj1" fmla="val -48519"/>
                                  <a:gd name="adj2" fmla="val -132209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B2E89" w14:textId="05C4A3D5" w:rsidR="00D82E1F" w:rsidRPr="00020B79" w:rsidRDefault="00D82E1F" w:rsidP="00020B79">
                                  <w:pPr>
                                    <w:rPr>
                                      <w:rFonts w:hAnsi="ＭＳ 明朝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表示状態の各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ステイタス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キーを押すと該当ステイタス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の指示だけが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画面表示されます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1015" id="_x0000_s1028" type="#_x0000_t62" style="position:absolute;margin-left:76.95pt;margin-top:146.35pt;width:237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" adj="320,-17757" fillcolor="#f2f2f2 [3052]" strokecolor="#1f4d78 [1604]" strokeweight="1pt">
                      <v:textbox>
                        <w:txbxContent>
                          <w:p w14:paraId="594B2E89" w14:textId="05C4A3D5" w:rsidR="00D82E1F" w:rsidRPr="00020B79" w:rsidRDefault="00D82E1F" w:rsidP="00020B79">
                            <w:pPr>
                              <w:rPr>
                                <w:rFonts w:hAnsi="ＭＳ 明朝"/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表示状態の各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ステイタス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キーを押すと該当ステイタス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の指示だけが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画面表示されます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28F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0EA7B" wp14:editId="3293BFA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1144270</wp:posOffset>
                      </wp:positionV>
                      <wp:extent cx="2514600" cy="190500"/>
                      <wp:effectExtent l="19050" t="1905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B4C93" id="正方形/長方形 13" o:spid="_x0000_s1026" style="position:absolute;left:0;text-align:left;margin-left:1.95pt;margin-top:90.1pt;width:19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" filled="f" strokecolor="red" strokeweight="2.25pt"/>
                  </w:pict>
                </mc:Fallback>
              </mc:AlternateContent>
            </w:r>
            <w:r w:rsidR="00D82E1F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528CB" wp14:editId="6583957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283845</wp:posOffset>
                      </wp:positionV>
                      <wp:extent cx="304800" cy="390525"/>
                      <wp:effectExtent l="19050" t="1905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C8B58" id="正方形/長方形 12" o:spid="_x0000_s1026" style="position:absolute;left:0;text-align:left;margin-left:29.25pt;margin-top:22.35pt;width:2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bsgw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="00D82E1F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D00D76" wp14:editId="68237E80">
                      <wp:simplePos x="0" y="0"/>
                      <wp:positionH relativeFrom="column">
                        <wp:posOffset>2586991</wp:posOffset>
                      </wp:positionH>
                      <wp:positionV relativeFrom="paragraph">
                        <wp:posOffset>963296</wp:posOffset>
                      </wp:positionV>
                      <wp:extent cx="1371600" cy="209550"/>
                      <wp:effectExtent l="19050" t="1905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8EFD" id="正方形/長方形 3" o:spid="_x0000_s1026" style="position:absolute;left:0;text-align:left;margin-left:203.7pt;margin-top:75.85pt;width:10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="00D82E1F">
              <w:rPr>
                <w:rFonts w:ascii="Meiryo UI" w:eastAsia="Meiryo UI" w:hAnsi="Meiryo UI"/>
                <w:noProof/>
              </w:rPr>
              <w:drawing>
                <wp:inline distT="0" distB="0" distL="0" distR="0" wp14:anchorId="4835D1B1" wp14:editId="53BA5621">
                  <wp:extent cx="6627495" cy="2686050"/>
                  <wp:effectExtent l="0" t="0" r="1905" b="0"/>
                  <wp:docPr id="1" name="図 1" descr="グラフィカル ユーザー インターフェイス, アプリケーション, テーブル, Excel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グラフィカル ユーザー インターフェイス, アプリケーション, テーブル, Excel&#10;&#10;自動的に生成された説明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548"/>
                          <a:stretch/>
                        </pic:blipFill>
                        <pic:spPr bwMode="auto">
                          <a:xfrm>
                            <a:off x="0" y="0"/>
                            <a:ext cx="6635653" cy="268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ED02EE" w14:textId="0853614C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</w:p>
          <w:p w14:paraId="023DF01F" w14:textId="502A003B" w:rsidR="00D82E1F" w:rsidRPr="007E56C3" w:rsidRDefault="00D82E1F" w:rsidP="00D82E1F">
            <w:pPr>
              <w:pStyle w:val="a0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D82E1F" w:rsidRPr="007E56C3" w14:paraId="558675A2" w14:textId="77777777" w:rsidTr="006572B1">
        <w:trPr>
          <w:cantSplit/>
        </w:trPr>
        <w:tc>
          <w:tcPr>
            <w:tcW w:w="10963" w:type="dxa"/>
            <w:gridSpan w:val="2"/>
          </w:tcPr>
          <w:p w14:paraId="74B7D356" w14:textId="7AEEE358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br w:type="page"/>
            </w:r>
            <w:r>
              <w:rPr>
                <w:rFonts w:ascii="Meiryo UI" w:eastAsia="Meiryo UI" w:hAnsi="Meiryo UI" w:hint="eastAsia"/>
              </w:rPr>
              <w:t>MATEX-III　「出荷作業管理」</w:t>
            </w:r>
          </w:p>
          <w:p w14:paraId="4B3383A0" w14:textId="0AC7B55C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  <w:r w:rsidRPr="00020B7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31DF52" wp14:editId="23ACAAE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96520</wp:posOffset>
                      </wp:positionV>
                      <wp:extent cx="2838450" cy="657225"/>
                      <wp:effectExtent l="0" t="0" r="19050" b="333375"/>
                      <wp:wrapNone/>
                      <wp:docPr id="21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657225"/>
                              </a:xfrm>
                              <a:prstGeom prst="wedgeRoundRectCallout">
                                <a:avLst>
                                  <a:gd name="adj1" fmla="val -43109"/>
                                  <a:gd name="adj2" fmla="val 93037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5BB95F" w14:textId="77777777" w:rsidR="00D82E1F" w:rsidRPr="00020B79" w:rsidRDefault="00D82E1F" w:rsidP="00020B79">
                                  <w:pPr>
                                    <w:rPr>
                                      <w:rFonts w:hAnsi="ＭＳ 明朝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</w:pP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このアイコンをクリックすると、出荷作業管理画面が表示されます。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1DF52" id="_x0000_s1029" type="#_x0000_t62" style="position:absolute;margin-left:25.95pt;margin-top:7.6pt;width:223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" adj="1488,30896" fillcolor="#f2f2f2 [3052]" strokecolor="#1f4d78 [1604]" strokeweight="1pt">
                      <v:textbox>
                        <w:txbxContent>
                          <w:p w14:paraId="225BB95F" w14:textId="77777777" w:rsidR="00D82E1F" w:rsidRPr="00020B79" w:rsidRDefault="00D82E1F" w:rsidP="00020B79">
                            <w:pPr>
                              <w:rPr>
                                <w:rFonts w:hAnsi="ＭＳ 明朝"/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このアイコンをクリックすると、出荷作業管理画面が表示されます。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D74DC" w14:textId="721CE61E" w:rsidR="00D82E1F" w:rsidRDefault="00D82E1F" w:rsidP="00D82E1F">
            <w:pPr>
              <w:pStyle w:val="ab"/>
              <w:rPr>
                <w:rFonts w:ascii="Meiryo UI" w:eastAsia="Meiryo UI" w:hAnsi="Meiryo UI"/>
              </w:rPr>
            </w:pPr>
          </w:p>
          <w:p w14:paraId="0AFD0843" w14:textId="3405C469" w:rsidR="0073428F" w:rsidRDefault="0073428F" w:rsidP="00D82E1F">
            <w:pPr>
              <w:pStyle w:val="ab"/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AA0912" wp14:editId="7CE22A5E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86995</wp:posOffset>
                      </wp:positionV>
                      <wp:extent cx="3476625" cy="838200"/>
                      <wp:effectExtent l="0" t="0" r="28575" b="419100"/>
                      <wp:wrapNone/>
                      <wp:docPr id="10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838200"/>
                              </a:xfrm>
                              <a:prstGeom prst="wedgeRoundRectCallout">
                                <a:avLst>
                                  <a:gd name="adj1" fmla="val -31857"/>
                                  <a:gd name="adj2" fmla="val 95200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C0730" w14:textId="77777777" w:rsidR="0073428F" w:rsidRDefault="0073428F" w:rsidP="0073428F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表示単位をオリコンにすると、オリコン単位で画面表示されます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2173C3E" w14:textId="77777777" w:rsidR="005B340F" w:rsidRDefault="0073428F" w:rsidP="0073428F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各ヘッダー行の左にある</w:t>
                                  </w:r>
                                  <w:r w:rsidR="005B340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展開列の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「＋」キーを押すと、オリコン内の</w:t>
                                  </w:r>
                                </w:p>
                                <w:p w14:paraId="61A42F95" w14:textId="406EEE44" w:rsidR="0073428F" w:rsidRPr="00D82E1F" w:rsidRDefault="0073428F" w:rsidP="0073428F">
                                  <w:pPr>
                                    <w:rPr>
                                      <w:rFonts w:hAnsi="ＭＳ 明朝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商品情報が画面表示されます。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A0912" id="_x0000_s1030" type="#_x0000_t62" style="position:absolute;margin-left:262.95pt;margin-top:6.85pt;width:273.7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" adj="3919,31363" fillcolor="#f2f2f2 [3052]" strokecolor="#1f4d78 [1604]" strokeweight="1pt">
                      <v:textbox>
                        <w:txbxContent>
                          <w:p w14:paraId="553C0730" w14:textId="77777777" w:rsidR="0073428F" w:rsidRDefault="0073428F" w:rsidP="0073428F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表示単位をオリコンにすると、オリコン単位で画面表示されます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173C3E" w14:textId="77777777" w:rsidR="005B340F" w:rsidRDefault="0073428F" w:rsidP="0073428F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各ヘッダー行の左にある</w:t>
                            </w:r>
                            <w:r w:rsidR="005B340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展開列の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「＋」キーを押すと、オリコン内の</w:t>
                            </w:r>
                          </w:p>
                          <w:p w14:paraId="61A42F95" w14:textId="406EEE44" w:rsidR="0073428F" w:rsidRPr="00D82E1F" w:rsidRDefault="0073428F" w:rsidP="0073428F">
                            <w:pPr>
                              <w:rPr>
                                <w:rFonts w:hAnsi="ＭＳ 明朝"/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商品情報が画面表示されます。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6ED20" w14:textId="77777777" w:rsidR="00D82E1F" w:rsidRDefault="005B340F" w:rsidP="00952538">
            <w:pPr>
              <w:pStyle w:val="ab"/>
              <w:rPr>
                <w:rFonts w:ascii="Meiryo UI" w:eastAsia="Meiryo UI" w:hAnsi="Meiryo UI"/>
              </w:rPr>
            </w:pPr>
            <w:r w:rsidRPr="00020B7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A6EB81" wp14:editId="4CFD376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1468120</wp:posOffset>
                      </wp:positionV>
                      <wp:extent cx="209550" cy="1832610"/>
                      <wp:effectExtent l="19050" t="19050" r="19050" b="1524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326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E8ECF" id="正方形/長方形 14" o:spid="_x0000_s1026" style="position:absolute;left:0;text-align:left;margin-left:13.95pt;margin-top:115.6pt;width:16.5pt;height:14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="007342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BE2566" wp14:editId="6C5CD7B0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2353945</wp:posOffset>
                      </wp:positionV>
                      <wp:extent cx="2695575" cy="619125"/>
                      <wp:effectExtent l="0" t="971550" r="28575" b="28575"/>
                      <wp:wrapNone/>
                      <wp:docPr id="9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619125"/>
                              </a:xfrm>
                              <a:prstGeom prst="wedgeRoundRectCallout">
                                <a:avLst>
                                  <a:gd name="adj1" fmla="val -35675"/>
                                  <a:gd name="adj2" fmla="val -198363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23C43" w14:textId="2C837C58" w:rsidR="0073428F" w:rsidRDefault="0073428F" w:rsidP="0073428F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表示状態の各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ステイタス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にチェックを入れると</w:t>
                                  </w:r>
                                </w:p>
                                <w:p w14:paraId="7B84FE4E" w14:textId="76D6D690" w:rsidR="0073428F" w:rsidRPr="00020B79" w:rsidRDefault="0073428F" w:rsidP="0073428F">
                                  <w:pPr>
                                    <w:rPr>
                                      <w:rFonts w:hAnsi="ＭＳ 明朝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該当ステイタス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の指示だけが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画面表示されます</w:t>
                                  </w:r>
                                  <w:r w:rsidRPr="00020B7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2566" id="_x0000_s1031" type="#_x0000_t62" style="position:absolute;margin-left:82.2pt;margin-top:185.35pt;width:212.2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" adj="3094,-32046" fillcolor="#f2f2f2 [3052]" strokecolor="#1f4d78 [1604]" strokeweight="1pt">
                      <v:textbox>
                        <w:txbxContent>
                          <w:p w14:paraId="2AF23C43" w14:textId="2C837C58" w:rsidR="0073428F" w:rsidRDefault="0073428F" w:rsidP="0073428F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表示状態の各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ステイタス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にチェックを入れると</w:t>
                            </w:r>
                          </w:p>
                          <w:p w14:paraId="7B84FE4E" w14:textId="76D6D690" w:rsidR="0073428F" w:rsidRPr="00020B79" w:rsidRDefault="0073428F" w:rsidP="0073428F">
                            <w:pPr>
                              <w:rPr>
                                <w:rFonts w:hAnsi="ＭＳ 明朝"/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該当ステイタス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の指示だけが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画面表示されます</w:t>
                            </w:r>
                            <w:r w:rsidRPr="00020B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28F" w:rsidRPr="00020B7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A8B06D" wp14:editId="061FDC7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1239520</wp:posOffset>
                      </wp:positionV>
                      <wp:extent cx="2609850" cy="200025"/>
                      <wp:effectExtent l="19050" t="19050" r="19050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D5661" id="正方形/長方形 19" o:spid="_x0000_s1026" style="position:absolute;left:0;text-align:left;margin-left:18.45pt;margin-top:97.6pt;width:20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" filled="f" strokecolor="red" strokeweight="2.25pt"/>
                  </w:pict>
                </mc:Fallback>
              </mc:AlternateContent>
            </w:r>
            <w:r w:rsidR="0073428F" w:rsidRPr="00020B7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3265B1" wp14:editId="1C4D2F14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1087120</wp:posOffset>
                      </wp:positionV>
                      <wp:extent cx="1676400" cy="180975"/>
                      <wp:effectExtent l="19050" t="19050" r="19050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25DBC" id="正方形/長方形 23" o:spid="_x0000_s1026" style="position:absolute;left:0;text-align:left;margin-left:271.2pt;margin-top:85.6pt;width:13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" filled="f" strokecolor="red" strokeweight="2.25pt"/>
                  </w:pict>
                </mc:Fallback>
              </mc:AlternateContent>
            </w:r>
            <w:r w:rsidR="0073428F" w:rsidRPr="00020B7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4AFD6F" wp14:editId="33099B7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363220</wp:posOffset>
                      </wp:positionV>
                      <wp:extent cx="314325" cy="361950"/>
                      <wp:effectExtent l="19050" t="19050" r="2857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3406F" id="正方形/長方形 22" o:spid="_x0000_s1026" style="position:absolute;left:0;text-align:left;margin-left:26.65pt;margin-top:28.6pt;width:24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" filled="f" strokecolor="red" strokeweight="2.25pt"/>
                  </w:pict>
                </mc:Fallback>
              </mc:AlternateContent>
            </w:r>
            <w:r w:rsidR="0073428F">
              <w:rPr>
                <w:rFonts w:ascii="Meiryo UI" w:eastAsia="Meiryo UI" w:hAnsi="Meiryo UI"/>
                <w:noProof/>
              </w:rPr>
              <w:drawing>
                <wp:inline distT="0" distB="0" distL="0" distR="0" wp14:anchorId="1C7F5B89" wp14:editId="314BBA80">
                  <wp:extent cx="6835775" cy="3204210"/>
                  <wp:effectExtent l="0" t="0" r="3175" b="0"/>
                  <wp:docPr id="8" name="図 8" descr="グラフィカル ユーザー インターフェイス, アプリケーション, テーブル, Excel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グラフィカル ユーザー インターフェイス, アプリケーション, テーブル, Excel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775" cy="320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C5506" w14:textId="25E02E24" w:rsidR="00952538" w:rsidRDefault="00952538" w:rsidP="00952538">
            <w:pPr>
              <w:pStyle w:val="ab"/>
              <w:rPr>
                <w:rFonts w:ascii="Meiryo UI" w:eastAsia="Meiryo UI" w:hAnsi="Meiryo UI" w:hint="eastAsia"/>
              </w:rPr>
            </w:pPr>
          </w:p>
        </w:tc>
      </w:tr>
    </w:tbl>
    <w:p w14:paraId="1C471E37" w14:textId="1EDF9777" w:rsidR="00C84C97" w:rsidRPr="003033AD" w:rsidRDefault="00C84C97" w:rsidP="00F84C89">
      <w:pPr>
        <w:widowControl/>
        <w:jc w:val="left"/>
        <w:rPr>
          <w:rFonts w:asciiTheme="majorHAnsi" w:eastAsiaTheme="majorEastAsia" w:hAnsiTheme="majorHAnsi" w:cstheme="majorHAnsi"/>
        </w:rPr>
      </w:pPr>
    </w:p>
    <w:sectPr w:rsidR="00C84C97" w:rsidRPr="003033AD" w:rsidSect="0005554E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1347" w14:textId="77777777" w:rsidR="007B17FA" w:rsidRDefault="007B17FA" w:rsidP="0005554E">
      <w:r>
        <w:separator/>
      </w:r>
    </w:p>
  </w:endnote>
  <w:endnote w:type="continuationSeparator" w:id="0">
    <w:p w14:paraId="4F50DA79" w14:textId="77777777" w:rsidR="007B17FA" w:rsidRDefault="007B17FA" w:rsidP="000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モトヤTSシータ゛N3KP">
    <w:panose1 w:val="020B0300000000000000"/>
    <w:charset w:val="80"/>
    <w:family w:val="modern"/>
    <w:pitch w:val="variable"/>
    <w:sig w:usb0="E00002FF" w:usb1="2AC7FFFF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2909" w14:textId="77777777" w:rsidR="007B17FA" w:rsidRDefault="007B17FA" w:rsidP="0005554E">
      <w:r>
        <w:separator/>
      </w:r>
    </w:p>
  </w:footnote>
  <w:footnote w:type="continuationSeparator" w:id="0">
    <w:p w14:paraId="7FABFB02" w14:textId="77777777" w:rsidR="007B17FA" w:rsidRDefault="007B17FA" w:rsidP="0005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F626926"/>
    <w:lvl w:ilvl="0">
      <w:start w:val="1"/>
      <w:numFmt w:val="decimalFullWidth"/>
      <w:pStyle w:val="1"/>
      <w:suff w:val="nothing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sz w:val="24"/>
        <w:lang w:val="en-US"/>
      </w:rPr>
    </w:lvl>
    <w:lvl w:ilvl="1">
      <w:start w:val="1"/>
      <w:numFmt w:val="decimalFullWidth"/>
      <w:pStyle w:val="2"/>
      <w:suff w:val="nothing"/>
      <w:lvlText w:val="%1．%2"/>
      <w:lvlJc w:val="left"/>
      <w:pPr>
        <w:ind w:left="425" w:firstLine="0"/>
      </w:pPr>
      <w:rPr>
        <w:rFonts w:ascii="ＭＳ ゴシック" w:eastAsia="ＭＳ ゴシック" w:hAnsi="ＭＳ ゴシック" w:hint="eastAsia"/>
        <w:b/>
        <w:i w:val="0"/>
        <w:sz w:val="24"/>
      </w:rPr>
    </w:lvl>
    <w:lvl w:ilvl="2">
      <w:start w:val="1"/>
      <w:numFmt w:val="decimalFullWidth"/>
      <w:pStyle w:val="3"/>
      <w:suff w:val="space"/>
      <w:lvlText w:val="%3）"/>
      <w:lvlJc w:val="left"/>
      <w:pPr>
        <w:ind w:left="42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50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4">
      <w:start w:val="1"/>
      <w:numFmt w:val="lowerRoman"/>
      <w:pStyle w:val="5"/>
      <w:lvlText w:val="%5）"/>
      <w:lvlJc w:val="left"/>
      <w:pPr>
        <w:tabs>
          <w:tab w:val="num" w:pos="0"/>
        </w:tabs>
        <w:ind w:left="1275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5">
      <w:start w:val="1"/>
      <w:numFmt w:val="lowerRoman"/>
      <w:pStyle w:val="6"/>
      <w:lvlText w:val="（%6）"/>
      <w:lvlJc w:val="left"/>
      <w:pPr>
        <w:tabs>
          <w:tab w:val="num" w:pos="0"/>
        </w:tabs>
        <w:ind w:left="1700" w:hanging="425"/>
      </w:pPr>
      <w:rPr>
        <w:rFonts w:ascii="ＭＳ ゴシック" w:eastAsia="ＭＳ ゴシック" w:hAnsi="ＭＳ ゴシック" w:hint="eastAsia"/>
        <w:b/>
        <w:i w:val="0"/>
        <w:sz w:val="20"/>
      </w:r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  <w:ind w:left="2125" w:hanging="2125"/>
      </w:pPr>
      <w:rPr>
        <w:rFonts w:hint="eastAsia"/>
      </w:r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  <w:ind w:left="2550" w:hanging="2550"/>
      </w:pPr>
      <w:rPr>
        <w:rFonts w:hint="eastAsia"/>
      </w:rPr>
    </w:lvl>
    <w:lvl w:ilvl="8">
      <w:start w:val="1"/>
      <w:numFmt w:val="decimal"/>
      <w:pStyle w:val="9"/>
      <w:suff w:val="nothing"/>
      <w:lvlText w:val="%9"/>
      <w:lvlJc w:val="right"/>
      <w:pPr>
        <w:ind w:left="284" w:firstLine="0"/>
      </w:pPr>
      <w:rPr>
        <w:rFonts w:ascii="ＭＳ ゴシック" w:eastAsia="ＭＳ ゴシック" w:hAnsi="ＭＳ ゴシック" w:hint="eastAsia"/>
        <w:b w:val="0"/>
        <w:i w:val="0"/>
        <w:sz w:val="18"/>
      </w:rPr>
    </w:lvl>
  </w:abstractNum>
  <w:abstractNum w:abstractNumId="1" w15:restartNumberingAfterBreak="0">
    <w:nsid w:val="17D450D0"/>
    <w:multiLevelType w:val="hybridMultilevel"/>
    <w:tmpl w:val="22B858F4"/>
    <w:lvl w:ilvl="0" w:tplc="5C56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41EBE"/>
    <w:multiLevelType w:val="hybridMultilevel"/>
    <w:tmpl w:val="3CAE5C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10AA2"/>
    <w:multiLevelType w:val="hybridMultilevel"/>
    <w:tmpl w:val="A8E86CD6"/>
    <w:lvl w:ilvl="0" w:tplc="3A58A9C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511009C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95F82"/>
    <w:multiLevelType w:val="hybridMultilevel"/>
    <w:tmpl w:val="8FC026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B2AE4"/>
    <w:multiLevelType w:val="hybridMultilevel"/>
    <w:tmpl w:val="A4A014B6"/>
    <w:lvl w:ilvl="0" w:tplc="5C56C0C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30D83"/>
    <w:multiLevelType w:val="hybridMultilevel"/>
    <w:tmpl w:val="1DAC9118"/>
    <w:lvl w:ilvl="0" w:tplc="1ED681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0458C5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60351"/>
    <w:multiLevelType w:val="hybridMultilevel"/>
    <w:tmpl w:val="3AA41518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DA7EFC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aj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25"/>
    <w:rsid w:val="0000390F"/>
    <w:rsid w:val="00011C38"/>
    <w:rsid w:val="00017ADE"/>
    <w:rsid w:val="000205CC"/>
    <w:rsid w:val="000262EE"/>
    <w:rsid w:val="00035BA9"/>
    <w:rsid w:val="00040EB9"/>
    <w:rsid w:val="00045A76"/>
    <w:rsid w:val="0005554E"/>
    <w:rsid w:val="00060AE2"/>
    <w:rsid w:val="00070D23"/>
    <w:rsid w:val="000712CF"/>
    <w:rsid w:val="00073D30"/>
    <w:rsid w:val="000834DA"/>
    <w:rsid w:val="000861AE"/>
    <w:rsid w:val="0009260E"/>
    <w:rsid w:val="000A6209"/>
    <w:rsid w:val="000B17C9"/>
    <w:rsid w:val="000B22AB"/>
    <w:rsid w:val="000B5754"/>
    <w:rsid w:val="000D281A"/>
    <w:rsid w:val="000D50C5"/>
    <w:rsid w:val="000D78E7"/>
    <w:rsid w:val="000F02EF"/>
    <w:rsid w:val="000F241E"/>
    <w:rsid w:val="00110560"/>
    <w:rsid w:val="0011595B"/>
    <w:rsid w:val="0012065C"/>
    <w:rsid w:val="0012491C"/>
    <w:rsid w:val="00127CE6"/>
    <w:rsid w:val="00131E75"/>
    <w:rsid w:val="001376FC"/>
    <w:rsid w:val="00147FF5"/>
    <w:rsid w:val="00150F9E"/>
    <w:rsid w:val="00153F12"/>
    <w:rsid w:val="00156806"/>
    <w:rsid w:val="001646F5"/>
    <w:rsid w:val="00171E52"/>
    <w:rsid w:val="0017425A"/>
    <w:rsid w:val="001819BD"/>
    <w:rsid w:val="001852BB"/>
    <w:rsid w:val="00186F6B"/>
    <w:rsid w:val="001A4CAE"/>
    <w:rsid w:val="001A5196"/>
    <w:rsid w:val="001B37C9"/>
    <w:rsid w:val="001D3F65"/>
    <w:rsid w:val="001E293C"/>
    <w:rsid w:val="001E52D4"/>
    <w:rsid w:val="001E62C3"/>
    <w:rsid w:val="001E794F"/>
    <w:rsid w:val="001F3173"/>
    <w:rsid w:val="001F447E"/>
    <w:rsid w:val="001F66A2"/>
    <w:rsid w:val="00201E9D"/>
    <w:rsid w:val="00207E5D"/>
    <w:rsid w:val="00211181"/>
    <w:rsid w:val="00211E64"/>
    <w:rsid w:val="0021664F"/>
    <w:rsid w:val="00237424"/>
    <w:rsid w:val="0025792B"/>
    <w:rsid w:val="002668F9"/>
    <w:rsid w:val="00272E97"/>
    <w:rsid w:val="00273DA5"/>
    <w:rsid w:val="00276962"/>
    <w:rsid w:val="0028276E"/>
    <w:rsid w:val="00284000"/>
    <w:rsid w:val="002B27FC"/>
    <w:rsid w:val="002B6932"/>
    <w:rsid w:val="002C0B87"/>
    <w:rsid w:val="002C2CDF"/>
    <w:rsid w:val="002C643B"/>
    <w:rsid w:val="002D2A69"/>
    <w:rsid w:val="002D3194"/>
    <w:rsid w:val="002E304D"/>
    <w:rsid w:val="002E34EB"/>
    <w:rsid w:val="002F396D"/>
    <w:rsid w:val="003033AD"/>
    <w:rsid w:val="00303A07"/>
    <w:rsid w:val="00303A87"/>
    <w:rsid w:val="0031156E"/>
    <w:rsid w:val="00312056"/>
    <w:rsid w:val="00316925"/>
    <w:rsid w:val="00317787"/>
    <w:rsid w:val="00320FC9"/>
    <w:rsid w:val="00332C86"/>
    <w:rsid w:val="00341520"/>
    <w:rsid w:val="0034242C"/>
    <w:rsid w:val="00346F83"/>
    <w:rsid w:val="00360D14"/>
    <w:rsid w:val="0036281B"/>
    <w:rsid w:val="00367FCB"/>
    <w:rsid w:val="003739E1"/>
    <w:rsid w:val="00374701"/>
    <w:rsid w:val="00382C51"/>
    <w:rsid w:val="00391CBD"/>
    <w:rsid w:val="00394558"/>
    <w:rsid w:val="003960ED"/>
    <w:rsid w:val="003A3BAB"/>
    <w:rsid w:val="003A63E6"/>
    <w:rsid w:val="003B1784"/>
    <w:rsid w:val="003B1D20"/>
    <w:rsid w:val="003B69B8"/>
    <w:rsid w:val="003C050E"/>
    <w:rsid w:val="003D137B"/>
    <w:rsid w:val="003D1ECF"/>
    <w:rsid w:val="003D63FC"/>
    <w:rsid w:val="003D7DCC"/>
    <w:rsid w:val="003E0B14"/>
    <w:rsid w:val="003E3DD5"/>
    <w:rsid w:val="003F4C4D"/>
    <w:rsid w:val="003F51D2"/>
    <w:rsid w:val="003F60DA"/>
    <w:rsid w:val="004233A3"/>
    <w:rsid w:val="004264B1"/>
    <w:rsid w:val="0043461A"/>
    <w:rsid w:val="00436710"/>
    <w:rsid w:val="00436EA9"/>
    <w:rsid w:val="00437B9F"/>
    <w:rsid w:val="0044372A"/>
    <w:rsid w:val="00450E7C"/>
    <w:rsid w:val="00452593"/>
    <w:rsid w:val="004542EA"/>
    <w:rsid w:val="004628E6"/>
    <w:rsid w:val="00462940"/>
    <w:rsid w:val="004670C9"/>
    <w:rsid w:val="00472E55"/>
    <w:rsid w:val="00475D2A"/>
    <w:rsid w:val="004779FB"/>
    <w:rsid w:val="00485F6D"/>
    <w:rsid w:val="004955C8"/>
    <w:rsid w:val="004A0599"/>
    <w:rsid w:val="004A4B79"/>
    <w:rsid w:val="004A76C8"/>
    <w:rsid w:val="004B177C"/>
    <w:rsid w:val="004B7E16"/>
    <w:rsid w:val="004C5790"/>
    <w:rsid w:val="004D0FCD"/>
    <w:rsid w:val="004E0278"/>
    <w:rsid w:val="004E1CB5"/>
    <w:rsid w:val="004E44C8"/>
    <w:rsid w:val="004F254E"/>
    <w:rsid w:val="00505455"/>
    <w:rsid w:val="00506062"/>
    <w:rsid w:val="0051762E"/>
    <w:rsid w:val="00524F4B"/>
    <w:rsid w:val="00526BEA"/>
    <w:rsid w:val="0054291B"/>
    <w:rsid w:val="0055692A"/>
    <w:rsid w:val="00556C0F"/>
    <w:rsid w:val="00561873"/>
    <w:rsid w:val="005621CD"/>
    <w:rsid w:val="00563AB4"/>
    <w:rsid w:val="00580D27"/>
    <w:rsid w:val="0058265B"/>
    <w:rsid w:val="00583400"/>
    <w:rsid w:val="0059525C"/>
    <w:rsid w:val="005A388F"/>
    <w:rsid w:val="005A3E97"/>
    <w:rsid w:val="005B340F"/>
    <w:rsid w:val="005C3156"/>
    <w:rsid w:val="005D48D5"/>
    <w:rsid w:val="005D6490"/>
    <w:rsid w:val="005F3BCB"/>
    <w:rsid w:val="00623C82"/>
    <w:rsid w:val="00627867"/>
    <w:rsid w:val="0063126C"/>
    <w:rsid w:val="006528D7"/>
    <w:rsid w:val="00656AF4"/>
    <w:rsid w:val="00664EDE"/>
    <w:rsid w:val="00665606"/>
    <w:rsid w:val="0066703E"/>
    <w:rsid w:val="006733DD"/>
    <w:rsid w:val="0067689E"/>
    <w:rsid w:val="0067790C"/>
    <w:rsid w:val="00680BF2"/>
    <w:rsid w:val="00682E26"/>
    <w:rsid w:val="00693ADF"/>
    <w:rsid w:val="0069748C"/>
    <w:rsid w:val="006A4357"/>
    <w:rsid w:val="006B011B"/>
    <w:rsid w:val="006B155C"/>
    <w:rsid w:val="006B6BFD"/>
    <w:rsid w:val="006C4CE5"/>
    <w:rsid w:val="006D32FC"/>
    <w:rsid w:val="006D6C9E"/>
    <w:rsid w:val="006E05FD"/>
    <w:rsid w:val="006F0816"/>
    <w:rsid w:val="006F2FEF"/>
    <w:rsid w:val="00703103"/>
    <w:rsid w:val="00704C92"/>
    <w:rsid w:val="0071346F"/>
    <w:rsid w:val="00714B08"/>
    <w:rsid w:val="00716071"/>
    <w:rsid w:val="00726726"/>
    <w:rsid w:val="00730A92"/>
    <w:rsid w:val="0073428F"/>
    <w:rsid w:val="007377F8"/>
    <w:rsid w:val="00740C44"/>
    <w:rsid w:val="00743DB5"/>
    <w:rsid w:val="00745A77"/>
    <w:rsid w:val="00745ACD"/>
    <w:rsid w:val="00752D4A"/>
    <w:rsid w:val="00753C0E"/>
    <w:rsid w:val="007540D4"/>
    <w:rsid w:val="00755363"/>
    <w:rsid w:val="0076482E"/>
    <w:rsid w:val="007733C8"/>
    <w:rsid w:val="007743D7"/>
    <w:rsid w:val="00785AEA"/>
    <w:rsid w:val="007873E1"/>
    <w:rsid w:val="00791BEC"/>
    <w:rsid w:val="00791E9C"/>
    <w:rsid w:val="00792B16"/>
    <w:rsid w:val="00796653"/>
    <w:rsid w:val="00797EBF"/>
    <w:rsid w:val="007A1FBC"/>
    <w:rsid w:val="007A7F8F"/>
    <w:rsid w:val="007B16B6"/>
    <w:rsid w:val="007B17FA"/>
    <w:rsid w:val="007B1D2A"/>
    <w:rsid w:val="007B7278"/>
    <w:rsid w:val="007C26EF"/>
    <w:rsid w:val="007E56C3"/>
    <w:rsid w:val="007F0FDD"/>
    <w:rsid w:val="00801160"/>
    <w:rsid w:val="00801929"/>
    <w:rsid w:val="0081019F"/>
    <w:rsid w:val="00812876"/>
    <w:rsid w:val="00813063"/>
    <w:rsid w:val="0082242C"/>
    <w:rsid w:val="00826738"/>
    <w:rsid w:val="00826A3C"/>
    <w:rsid w:val="00847C4E"/>
    <w:rsid w:val="0085003C"/>
    <w:rsid w:val="00853B6F"/>
    <w:rsid w:val="00854E5A"/>
    <w:rsid w:val="00860A97"/>
    <w:rsid w:val="00862136"/>
    <w:rsid w:val="0086580A"/>
    <w:rsid w:val="00865F7B"/>
    <w:rsid w:val="00866F57"/>
    <w:rsid w:val="0087323B"/>
    <w:rsid w:val="00883E4C"/>
    <w:rsid w:val="00884C8B"/>
    <w:rsid w:val="008914E9"/>
    <w:rsid w:val="008963D9"/>
    <w:rsid w:val="008C2915"/>
    <w:rsid w:val="008C653B"/>
    <w:rsid w:val="008D1EE5"/>
    <w:rsid w:val="008E3949"/>
    <w:rsid w:val="008F0B1D"/>
    <w:rsid w:val="008F0D58"/>
    <w:rsid w:val="008F3CA0"/>
    <w:rsid w:val="00903259"/>
    <w:rsid w:val="0091449F"/>
    <w:rsid w:val="009154F4"/>
    <w:rsid w:val="009216D4"/>
    <w:rsid w:val="009225E2"/>
    <w:rsid w:val="00932A41"/>
    <w:rsid w:val="0093625C"/>
    <w:rsid w:val="00945ED8"/>
    <w:rsid w:val="00950034"/>
    <w:rsid w:val="00952538"/>
    <w:rsid w:val="00954E4A"/>
    <w:rsid w:val="00956A55"/>
    <w:rsid w:val="009639F0"/>
    <w:rsid w:val="00964C5F"/>
    <w:rsid w:val="00966820"/>
    <w:rsid w:val="00981116"/>
    <w:rsid w:val="00983DC2"/>
    <w:rsid w:val="009953DA"/>
    <w:rsid w:val="009971DB"/>
    <w:rsid w:val="009A299B"/>
    <w:rsid w:val="009A51DB"/>
    <w:rsid w:val="009B0CB6"/>
    <w:rsid w:val="009B3AF8"/>
    <w:rsid w:val="009B4765"/>
    <w:rsid w:val="009C6774"/>
    <w:rsid w:val="009D13B1"/>
    <w:rsid w:val="009D2C02"/>
    <w:rsid w:val="009D2FEB"/>
    <w:rsid w:val="009D3F77"/>
    <w:rsid w:val="009D54B5"/>
    <w:rsid w:val="009E0FFA"/>
    <w:rsid w:val="009F252A"/>
    <w:rsid w:val="009F4FBE"/>
    <w:rsid w:val="009F7369"/>
    <w:rsid w:val="00A009D5"/>
    <w:rsid w:val="00A01065"/>
    <w:rsid w:val="00A04FF4"/>
    <w:rsid w:val="00A1036D"/>
    <w:rsid w:val="00A10567"/>
    <w:rsid w:val="00A12658"/>
    <w:rsid w:val="00A1288F"/>
    <w:rsid w:val="00A337BD"/>
    <w:rsid w:val="00A418F9"/>
    <w:rsid w:val="00A518CB"/>
    <w:rsid w:val="00A54678"/>
    <w:rsid w:val="00A54A49"/>
    <w:rsid w:val="00A567B1"/>
    <w:rsid w:val="00A615F4"/>
    <w:rsid w:val="00A64A2F"/>
    <w:rsid w:val="00A70D37"/>
    <w:rsid w:val="00A73561"/>
    <w:rsid w:val="00A91387"/>
    <w:rsid w:val="00A9385B"/>
    <w:rsid w:val="00A94726"/>
    <w:rsid w:val="00AA31D4"/>
    <w:rsid w:val="00AB110E"/>
    <w:rsid w:val="00AB25A1"/>
    <w:rsid w:val="00AC26C5"/>
    <w:rsid w:val="00AD2D16"/>
    <w:rsid w:val="00AF10C5"/>
    <w:rsid w:val="00AF4BDE"/>
    <w:rsid w:val="00B2266C"/>
    <w:rsid w:val="00B24C17"/>
    <w:rsid w:val="00B26D91"/>
    <w:rsid w:val="00B336AA"/>
    <w:rsid w:val="00B3429C"/>
    <w:rsid w:val="00B56915"/>
    <w:rsid w:val="00B602E8"/>
    <w:rsid w:val="00B7103C"/>
    <w:rsid w:val="00B71CC6"/>
    <w:rsid w:val="00B7254C"/>
    <w:rsid w:val="00B73FDF"/>
    <w:rsid w:val="00B85E15"/>
    <w:rsid w:val="00B97CB9"/>
    <w:rsid w:val="00BA164C"/>
    <w:rsid w:val="00BA30DB"/>
    <w:rsid w:val="00BA6044"/>
    <w:rsid w:val="00BB416A"/>
    <w:rsid w:val="00BC057D"/>
    <w:rsid w:val="00BC1C4E"/>
    <w:rsid w:val="00BD5857"/>
    <w:rsid w:val="00BF4250"/>
    <w:rsid w:val="00C02893"/>
    <w:rsid w:val="00C15AA9"/>
    <w:rsid w:val="00C208D3"/>
    <w:rsid w:val="00C40D65"/>
    <w:rsid w:val="00C41670"/>
    <w:rsid w:val="00C420C9"/>
    <w:rsid w:val="00C45B99"/>
    <w:rsid w:val="00C55C91"/>
    <w:rsid w:val="00C721C7"/>
    <w:rsid w:val="00C84C97"/>
    <w:rsid w:val="00C90F5D"/>
    <w:rsid w:val="00C975E7"/>
    <w:rsid w:val="00CA4943"/>
    <w:rsid w:val="00CB2BED"/>
    <w:rsid w:val="00CB49B2"/>
    <w:rsid w:val="00CC2008"/>
    <w:rsid w:val="00CD1D2D"/>
    <w:rsid w:val="00CD5F92"/>
    <w:rsid w:val="00CE1A2B"/>
    <w:rsid w:val="00CE4C40"/>
    <w:rsid w:val="00CE637C"/>
    <w:rsid w:val="00CF3241"/>
    <w:rsid w:val="00CF4C58"/>
    <w:rsid w:val="00D07B89"/>
    <w:rsid w:val="00D1129F"/>
    <w:rsid w:val="00D112FB"/>
    <w:rsid w:val="00D20F64"/>
    <w:rsid w:val="00D22A28"/>
    <w:rsid w:val="00D249C5"/>
    <w:rsid w:val="00D419F3"/>
    <w:rsid w:val="00D44F6E"/>
    <w:rsid w:val="00D478FF"/>
    <w:rsid w:val="00D5508E"/>
    <w:rsid w:val="00D617DF"/>
    <w:rsid w:val="00D67D94"/>
    <w:rsid w:val="00D772AD"/>
    <w:rsid w:val="00D81BAD"/>
    <w:rsid w:val="00D82313"/>
    <w:rsid w:val="00D82E1F"/>
    <w:rsid w:val="00D83BEA"/>
    <w:rsid w:val="00D91AC0"/>
    <w:rsid w:val="00D935C8"/>
    <w:rsid w:val="00D96DA0"/>
    <w:rsid w:val="00DB7234"/>
    <w:rsid w:val="00DC6ABE"/>
    <w:rsid w:val="00DF2D1D"/>
    <w:rsid w:val="00E06ED7"/>
    <w:rsid w:val="00E11866"/>
    <w:rsid w:val="00E14788"/>
    <w:rsid w:val="00E163CA"/>
    <w:rsid w:val="00E20437"/>
    <w:rsid w:val="00E20817"/>
    <w:rsid w:val="00E309DE"/>
    <w:rsid w:val="00E35802"/>
    <w:rsid w:val="00E36528"/>
    <w:rsid w:val="00E36E3D"/>
    <w:rsid w:val="00E434B9"/>
    <w:rsid w:val="00E44089"/>
    <w:rsid w:val="00E450B0"/>
    <w:rsid w:val="00E55B44"/>
    <w:rsid w:val="00E5737F"/>
    <w:rsid w:val="00E60FB6"/>
    <w:rsid w:val="00E8186F"/>
    <w:rsid w:val="00E87103"/>
    <w:rsid w:val="00E877DD"/>
    <w:rsid w:val="00E90BD8"/>
    <w:rsid w:val="00E92149"/>
    <w:rsid w:val="00E96D38"/>
    <w:rsid w:val="00EA1678"/>
    <w:rsid w:val="00EA4289"/>
    <w:rsid w:val="00EB495B"/>
    <w:rsid w:val="00EB49F3"/>
    <w:rsid w:val="00EB78B9"/>
    <w:rsid w:val="00EC08C8"/>
    <w:rsid w:val="00EC5341"/>
    <w:rsid w:val="00ED4FF6"/>
    <w:rsid w:val="00ED5CB9"/>
    <w:rsid w:val="00EE57F9"/>
    <w:rsid w:val="00EE74C9"/>
    <w:rsid w:val="00EF1F7F"/>
    <w:rsid w:val="00EF483E"/>
    <w:rsid w:val="00EF4961"/>
    <w:rsid w:val="00EF706A"/>
    <w:rsid w:val="00F060DA"/>
    <w:rsid w:val="00F16C5E"/>
    <w:rsid w:val="00F17583"/>
    <w:rsid w:val="00F21352"/>
    <w:rsid w:val="00F3596B"/>
    <w:rsid w:val="00F41B35"/>
    <w:rsid w:val="00F52B97"/>
    <w:rsid w:val="00F545A3"/>
    <w:rsid w:val="00F55DB2"/>
    <w:rsid w:val="00F71BD2"/>
    <w:rsid w:val="00F814CF"/>
    <w:rsid w:val="00F81FFB"/>
    <w:rsid w:val="00F84C89"/>
    <w:rsid w:val="00F86133"/>
    <w:rsid w:val="00F87BF2"/>
    <w:rsid w:val="00F9347F"/>
    <w:rsid w:val="00FB1035"/>
    <w:rsid w:val="00FB4C19"/>
    <w:rsid w:val="00FB77F9"/>
    <w:rsid w:val="00FC47AD"/>
    <w:rsid w:val="00FD3FF7"/>
    <w:rsid w:val="00FE5FE2"/>
    <w:rsid w:val="00FE6C10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26AF9"/>
  <w15:chartTrackingRefBased/>
  <w15:docId w15:val="{B88C0ED8-E1CB-4E3A-A884-A2CE7C36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4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5554E"/>
    <w:pPr>
      <w:keepNext/>
      <w:numPr>
        <w:numId w:val="1"/>
      </w:numPr>
      <w:adjustRightInd w:val="0"/>
      <w:textAlignment w:val="baseline"/>
      <w:outlineLvl w:val="0"/>
    </w:pPr>
    <w:rPr>
      <w:rFonts w:ascii="Arial" w:eastAsia="ｺﾞｼｯｸ" w:hAnsi="Arial" w:cs="Times New Roman"/>
      <w:b/>
      <w:kern w:val="24"/>
      <w:sz w:val="24"/>
      <w:szCs w:val="20"/>
    </w:rPr>
  </w:style>
  <w:style w:type="paragraph" w:styleId="2">
    <w:name w:val="heading 2"/>
    <w:basedOn w:val="a"/>
    <w:next w:val="a0"/>
    <w:link w:val="20"/>
    <w:qFormat/>
    <w:rsid w:val="0005554E"/>
    <w:pPr>
      <w:keepNext/>
      <w:numPr>
        <w:ilvl w:val="1"/>
        <w:numId w:val="1"/>
      </w:numPr>
      <w:adjustRightInd w:val="0"/>
      <w:textAlignment w:val="baseline"/>
      <w:outlineLvl w:val="1"/>
    </w:pPr>
    <w:rPr>
      <w:rFonts w:ascii="Arial" w:eastAsia="ｺﾞｼｯｸ" w:hAnsi="Arial" w:cs="Times New Roman"/>
      <w:b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05554E"/>
    <w:pPr>
      <w:keepNext/>
      <w:numPr>
        <w:ilvl w:val="2"/>
        <w:numId w:val="1"/>
      </w:numPr>
      <w:adjustRightInd w:val="0"/>
      <w:textAlignment w:val="baseline"/>
      <w:outlineLvl w:val="2"/>
    </w:pPr>
    <w:rPr>
      <w:rFonts w:ascii="Arial" w:eastAsia="ｺﾞｼｯｸ" w:hAnsi="Arial" w:cs="Times New Roman"/>
      <w:b/>
      <w:kern w:val="0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05554E"/>
    <w:pPr>
      <w:keepNext/>
      <w:numPr>
        <w:ilvl w:val="3"/>
        <w:numId w:val="1"/>
      </w:numPr>
      <w:adjustRightInd w:val="0"/>
      <w:textAlignment w:val="baseline"/>
      <w:outlineLvl w:val="3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5">
    <w:name w:val="heading 5"/>
    <w:basedOn w:val="a"/>
    <w:next w:val="a0"/>
    <w:link w:val="50"/>
    <w:qFormat/>
    <w:rsid w:val="0005554E"/>
    <w:pPr>
      <w:keepNext/>
      <w:numPr>
        <w:ilvl w:val="4"/>
        <w:numId w:val="1"/>
      </w:numPr>
      <w:adjustRightInd w:val="0"/>
      <w:textAlignment w:val="baseline"/>
      <w:outlineLvl w:val="4"/>
    </w:pPr>
    <w:rPr>
      <w:rFonts w:ascii="Arial" w:eastAsia="ｺﾞｼｯｸ" w:hAnsi="Arial" w:cs="Times New Roman"/>
      <w:b/>
      <w:kern w:val="0"/>
      <w:sz w:val="20"/>
      <w:szCs w:val="20"/>
    </w:rPr>
  </w:style>
  <w:style w:type="paragraph" w:styleId="6">
    <w:name w:val="heading 6"/>
    <w:basedOn w:val="a"/>
    <w:next w:val="a0"/>
    <w:link w:val="60"/>
    <w:qFormat/>
    <w:rsid w:val="0005554E"/>
    <w:pPr>
      <w:keepNext/>
      <w:numPr>
        <w:ilvl w:val="5"/>
        <w:numId w:val="1"/>
      </w:numPr>
      <w:adjustRightInd w:val="0"/>
      <w:textAlignment w:val="baseline"/>
      <w:outlineLvl w:val="5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7">
    <w:name w:val="heading 7"/>
    <w:basedOn w:val="a"/>
    <w:next w:val="a0"/>
    <w:link w:val="70"/>
    <w:qFormat/>
    <w:rsid w:val="0005554E"/>
    <w:pPr>
      <w:keepNext/>
      <w:numPr>
        <w:ilvl w:val="6"/>
        <w:numId w:val="1"/>
      </w:numPr>
      <w:adjustRightInd w:val="0"/>
      <w:textAlignment w:val="baseline"/>
      <w:outlineLvl w:val="6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8">
    <w:name w:val="heading 8"/>
    <w:basedOn w:val="a"/>
    <w:next w:val="a0"/>
    <w:link w:val="80"/>
    <w:qFormat/>
    <w:rsid w:val="0005554E"/>
    <w:pPr>
      <w:keepNext/>
      <w:numPr>
        <w:ilvl w:val="7"/>
        <w:numId w:val="1"/>
      </w:numPr>
      <w:adjustRightInd w:val="0"/>
      <w:textAlignment w:val="baseline"/>
      <w:outlineLvl w:val="7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9">
    <w:name w:val="heading 9"/>
    <w:basedOn w:val="a"/>
    <w:next w:val="a0"/>
    <w:link w:val="90"/>
    <w:qFormat/>
    <w:rsid w:val="0005554E"/>
    <w:pPr>
      <w:keepNext/>
      <w:numPr>
        <w:ilvl w:val="8"/>
        <w:numId w:val="1"/>
      </w:numPr>
      <w:adjustRightInd w:val="0"/>
      <w:textAlignment w:val="baseline"/>
      <w:outlineLvl w:val="8"/>
    </w:pPr>
    <w:rPr>
      <w:rFonts w:ascii="ＭＳ ゴシック" w:eastAsia="ＭＳ 明朝" w:hAnsi="Century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5554E"/>
  </w:style>
  <w:style w:type="paragraph" w:styleId="a6">
    <w:name w:val="footer"/>
    <w:basedOn w:val="a"/>
    <w:link w:val="a7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5554E"/>
  </w:style>
  <w:style w:type="character" w:customStyle="1" w:styleId="10">
    <w:name w:val="見出し 1 (文字)"/>
    <w:basedOn w:val="a1"/>
    <w:link w:val="1"/>
    <w:rsid w:val="0005554E"/>
    <w:rPr>
      <w:rFonts w:ascii="Arial" w:eastAsia="ｺﾞｼｯｸ" w:hAnsi="Arial" w:cs="Times New Roman"/>
      <w:b/>
      <w:kern w:val="24"/>
      <w:sz w:val="24"/>
      <w:szCs w:val="20"/>
    </w:rPr>
  </w:style>
  <w:style w:type="character" w:customStyle="1" w:styleId="20">
    <w:name w:val="見出し 2 (文字)"/>
    <w:basedOn w:val="a1"/>
    <w:link w:val="2"/>
    <w:rsid w:val="0005554E"/>
    <w:rPr>
      <w:rFonts w:ascii="Arial" w:eastAsia="ｺﾞｼｯｸ" w:hAnsi="Arial" w:cs="Times New Roman"/>
      <w:b/>
      <w:kern w:val="0"/>
      <w:sz w:val="22"/>
      <w:szCs w:val="20"/>
    </w:rPr>
  </w:style>
  <w:style w:type="character" w:customStyle="1" w:styleId="30">
    <w:name w:val="見出し 3 (文字)"/>
    <w:basedOn w:val="a1"/>
    <w:link w:val="3"/>
    <w:rsid w:val="0005554E"/>
    <w:rPr>
      <w:rFonts w:ascii="Arial" w:eastAsia="ｺﾞｼｯｸ" w:hAnsi="Arial" w:cs="Times New Roman"/>
      <w:b/>
      <w:kern w:val="0"/>
      <w:szCs w:val="20"/>
      <w:lang w:val="x-none" w:eastAsia="x-none"/>
    </w:rPr>
  </w:style>
  <w:style w:type="character" w:customStyle="1" w:styleId="40">
    <w:name w:val="見出し 4 (文字)"/>
    <w:basedOn w:val="a1"/>
    <w:link w:val="4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50">
    <w:name w:val="見出し 5 (文字)"/>
    <w:basedOn w:val="a1"/>
    <w:link w:val="5"/>
    <w:rsid w:val="0005554E"/>
    <w:rPr>
      <w:rFonts w:ascii="Arial" w:eastAsia="ｺﾞｼｯｸ" w:hAnsi="Arial" w:cs="Times New Roman"/>
      <w:b/>
      <w:kern w:val="0"/>
      <w:sz w:val="20"/>
      <w:szCs w:val="20"/>
    </w:rPr>
  </w:style>
  <w:style w:type="character" w:customStyle="1" w:styleId="60">
    <w:name w:val="見出し 6 (文字)"/>
    <w:basedOn w:val="a1"/>
    <w:link w:val="6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70">
    <w:name w:val="見出し 7 (文字)"/>
    <w:basedOn w:val="a1"/>
    <w:link w:val="7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paragraph" w:styleId="a0">
    <w:name w:val="Normal Indent"/>
    <w:basedOn w:val="a"/>
    <w:uiPriority w:val="99"/>
    <w:unhideWhenUsed/>
    <w:rsid w:val="0005554E"/>
    <w:pPr>
      <w:ind w:leftChars="400" w:left="840"/>
    </w:pPr>
  </w:style>
  <w:style w:type="paragraph" w:styleId="a8">
    <w:name w:val="List Paragraph"/>
    <w:basedOn w:val="a"/>
    <w:uiPriority w:val="34"/>
    <w:qFormat/>
    <w:rsid w:val="00932A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668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【取説用】"/>
    <w:basedOn w:val="a"/>
    <w:qFormat/>
    <w:rsid w:val="00D82E1F"/>
    <w:pPr>
      <w:widowControl/>
      <w:jc w:val="left"/>
    </w:pPr>
    <w:rPr>
      <w:rFonts w:ascii="Arial" w:eastAsia="NUDモトヤTSシータ゛N3KP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Munehide Izumi/和泉　宗秀</dc:creator>
  <cp:keywords/>
  <dc:description/>
  <cp:lastModifiedBy>Munehide Izumi/和泉　宗秀</cp:lastModifiedBy>
  <cp:revision>185</cp:revision>
  <cp:lastPrinted>2017-03-10T10:28:00Z</cp:lastPrinted>
  <dcterms:created xsi:type="dcterms:W3CDTF">2017-03-10T01:05:00Z</dcterms:created>
  <dcterms:modified xsi:type="dcterms:W3CDTF">2022-09-09T09:16:00Z</dcterms:modified>
</cp:coreProperties>
</file>